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3AC5" w14:textId="7E66E306" w:rsidR="00122F99" w:rsidRPr="006C1F6E" w:rsidRDefault="004201D7" w:rsidP="00122F99">
      <w:pPr>
        <w:pStyle w:val="NoSpacing"/>
        <w:rPr>
          <w:rFonts w:asciiTheme="minorBidi" w:hAnsiTheme="minorBidi" w:cstheme="minorBidi"/>
          <w:b/>
          <w:sz w:val="22"/>
          <w:szCs w:val="22"/>
        </w:rPr>
      </w:pPr>
      <w:r w:rsidRPr="006C1F6E">
        <w:rPr>
          <w:rFonts w:asciiTheme="minorBidi" w:hAnsiTheme="minorBidi" w:cstheme="minorBidi"/>
          <w:b/>
          <w:noProof/>
          <w:sz w:val="22"/>
          <w:szCs w:val="22"/>
        </w:rPr>
        <w:drawing>
          <wp:inline distT="0" distB="0" distL="0" distR="0" wp14:anchorId="27FA62EC" wp14:editId="1B0DE069">
            <wp:extent cx="1095375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664F" w14:textId="77777777" w:rsidR="00122F99" w:rsidRPr="006C1F6E" w:rsidRDefault="00122F99" w:rsidP="00122F99">
      <w:pPr>
        <w:pStyle w:val="NoSpacing"/>
        <w:rPr>
          <w:rFonts w:asciiTheme="minorBidi" w:hAnsiTheme="minorBidi" w:cstheme="minorBidi"/>
          <w:b/>
          <w:sz w:val="22"/>
          <w:szCs w:val="22"/>
          <w:u w:val="single"/>
        </w:rPr>
      </w:pPr>
    </w:p>
    <w:p w14:paraId="0C7D9495" w14:textId="75B0AE58" w:rsidR="00122F99" w:rsidRPr="006C1F6E" w:rsidRDefault="004C30C2" w:rsidP="0018436E">
      <w:pPr>
        <w:pStyle w:val="Heading3"/>
        <w:jc w:val="center"/>
        <w:rPr>
          <w:rFonts w:asciiTheme="minorBidi" w:hAnsiTheme="minorBidi" w:cstheme="minorBidi"/>
          <w:b w:val="0"/>
          <w:sz w:val="22"/>
          <w:szCs w:val="22"/>
          <w:u w:val="single"/>
        </w:rPr>
      </w:pPr>
      <w:r w:rsidRPr="006C1F6E">
        <w:rPr>
          <w:rFonts w:asciiTheme="minorBidi" w:hAnsiTheme="minorBidi" w:cstheme="minorBidi"/>
          <w:sz w:val="22"/>
          <w:szCs w:val="22"/>
        </w:rPr>
        <w:t>COUNSELL</w:t>
      </w:r>
      <w:r w:rsidR="00580B6D" w:rsidRPr="006C1F6E">
        <w:rPr>
          <w:rFonts w:asciiTheme="minorBidi" w:hAnsiTheme="minorBidi" w:cstheme="minorBidi"/>
          <w:sz w:val="22"/>
          <w:szCs w:val="22"/>
        </w:rPr>
        <w:t>ING MANAGER (Clinical Lead)</w:t>
      </w:r>
    </w:p>
    <w:p w14:paraId="48B9CE3A" w14:textId="77777777" w:rsidR="00122F99" w:rsidRPr="006C1F6E" w:rsidRDefault="00122F99" w:rsidP="0018436E">
      <w:pPr>
        <w:pStyle w:val="Subtitle"/>
        <w:jc w:val="center"/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JOB DESCRIPTION</w:t>
      </w:r>
    </w:p>
    <w:p w14:paraId="1B296675" w14:textId="77777777" w:rsidR="00122F99" w:rsidRPr="006C1F6E" w:rsidRDefault="00122F99" w:rsidP="00122F99">
      <w:pPr>
        <w:pStyle w:val="NoSpacing"/>
        <w:jc w:val="center"/>
        <w:rPr>
          <w:rFonts w:asciiTheme="minorBidi" w:hAnsiTheme="minorBidi" w:cstheme="minorBidi"/>
          <w:b/>
          <w:sz w:val="22"/>
          <w:szCs w:val="22"/>
          <w:u w:val="single"/>
        </w:rPr>
      </w:pPr>
    </w:p>
    <w:p w14:paraId="1E4C52C0" w14:textId="77777777" w:rsidR="00122F99" w:rsidRPr="006C1F6E" w:rsidRDefault="00122F99" w:rsidP="00122F99">
      <w:pPr>
        <w:pStyle w:val="NoSpacing"/>
        <w:rPr>
          <w:rFonts w:asciiTheme="minorBidi" w:hAnsiTheme="minorBidi" w:cstheme="minorBidi"/>
          <w:sz w:val="22"/>
          <w:szCs w:val="22"/>
        </w:rPr>
      </w:pPr>
    </w:p>
    <w:p w14:paraId="2BCD6E3F" w14:textId="77777777" w:rsidR="00B3170C" w:rsidRDefault="00122F99" w:rsidP="0018436E">
      <w:p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b/>
          <w:bCs/>
          <w:sz w:val="22"/>
          <w:szCs w:val="22"/>
        </w:rPr>
        <w:t>Reports to</w:t>
      </w:r>
      <w:r w:rsidRPr="006C1F6E">
        <w:rPr>
          <w:rFonts w:asciiTheme="minorBidi" w:hAnsiTheme="minorBidi" w:cstheme="minorBidi"/>
          <w:sz w:val="22"/>
          <w:szCs w:val="22"/>
        </w:rPr>
        <w:t xml:space="preserve">: </w:t>
      </w:r>
      <w:r w:rsidR="00721C4D" w:rsidRPr="006C1F6E">
        <w:rPr>
          <w:rFonts w:asciiTheme="minorBidi" w:hAnsiTheme="minorBidi" w:cstheme="minorBidi"/>
          <w:sz w:val="22"/>
          <w:szCs w:val="22"/>
        </w:rPr>
        <w:t>C</w:t>
      </w:r>
      <w:r w:rsidR="0062597E" w:rsidRPr="006C1F6E">
        <w:rPr>
          <w:rFonts w:asciiTheme="minorBidi" w:hAnsiTheme="minorBidi" w:cstheme="minorBidi"/>
          <w:sz w:val="22"/>
          <w:szCs w:val="22"/>
        </w:rPr>
        <w:t>hief Executive Officer</w:t>
      </w:r>
      <w:r w:rsidR="00D76148">
        <w:rPr>
          <w:rFonts w:asciiTheme="minorBidi" w:hAnsiTheme="minorBidi" w:cstheme="minorBidi"/>
          <w:sz w:val="22"/>
          <w:szCs w:val="22"/>
        </w:rPr>
        <w:t xml:space="preserve">. </w:t>
      </w:r>
    </w:p>
    <w:p w14:paraId="710F44B9" w14:textId="56B2FE2A" w:rsidR="00122F99" w:rsidRPr="006C1F6E" w:rsidRDefault="00083277" w:rsidP="0018436E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Postholder will be a member of Spectra’s Senior Management Team (SMT)</w:t>
      </w:r>
    </w:p>
    <w:p w14:paraId="71CC5727" w14:textId="1F679394" w:rsidR="00122F99" w:rsidRPr="006C1F6E" w:rsidRDefault="00122F99" w:rsidP="0018436E">
      <w:p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b/>
          <w:bCs/>
          <w:sz w:val="22"/>
          <w:szCs w:val="22"/>
        </w:rPr>
        <w:t>Location:</w:t>
      </w:r>
      <w:r w:rsidRPr="006C1F6E">
        <w:rPr>
          <w:rFonts w:asciiTheme="minorBidi" w:hAnsiTheme="minorBidi" w:cstheme="minorBidi"/>
          <w:sz w:val="22"/>
          <w:szCs w:val="22"/>
        </w:rPr>
        <w:t xml:space="preserve"> </w:t>
      </w:r>
      <w:r w:rsidR="0094506E" w:rsidRPr="006C1F6E">
        <w:rPr>
          <w:rFonts w:asciiTheme="minorBidi" w:hAnsiTheme="minorBidi" w:cstheme="minorBidi"/>
          <w:sz w:val="22"/>
          <w:szCs w:val="22"/>
        </w:rPr>
        <w:t xml:space="preserve">Remote working and </w:t>
      </w:r>
      <w:r w:rsidRPr="006C1F6E">
        <w:rPr>
          <w:rFonts w:asciiTheme="minorBidi" w:hAnsiTheme="minorBidi" w:cstheme="minorBidi"/>
          <w:sz w:val="22"/>
          <w:szCs w:val="22"/>
        </w:rPr>
        <w:t>Ladbroke Grove, London W10</w:t>
      </w:r>
      <w:r w:rsidR="00443A7A" w:rsidRPr="006C1F6E">
        <w:rPr>
          <w:rFonts w:asciiTheme="minorBidi" w:hAnsiTheme="minorBidi" w:cstheme="minorBidi"/>
          <w:sz w:val="22"/>
          <w:szCs w:val="22"/>
        </w:rPr>
        <w:t xml:space="preserve">.  Home working </w:t>
      </w:r>
      <w:r w:rsidR="007F3F65" w:rsidRPr="006C1F6E">
        <w:rPr>
          <w:rFonts w:asciiTheme="minorBidi" w:hAnsiTheme="minorBidi" w:cstheme="minorBidi"/>
          <w:sz w:val="22"/>
          <w:szCs w:val="22"/>
        </w:rPr>
        <w:t>likely for the foreseeable future.  Some travel to partner agencies</w:t>
      </w:r>
      <w:r w:rsidR="002710CE" w:rsidRPr="006C1F6E">
        <w:rPr>
          <w:rFonts w:asciiTheme="minorBidi" w:hAnsiTheme="minorBidi" w:cstheme="minorBidi"/>
          <w:sz w:val="22"/>
          <w:szCs w:val="22"/>
        </w:rPr>
        <w:t>/stakeholders</w:t>
      </w:r>
      <w:r w:rsidR="007F3F65" w:rsidRPr="006C1F6E">
        <w:rPr>
          <w:rFonts w:asciiTheme="minorBidi" w:hAnsiTheme="minorBidi" w:cstheme="minorBidi"/>
          <w:sz w:val="22"/>
          <w:szCs w:val="22"/>
        </w:rPr>
        <w:t xml:space="preserve"> may be required</w:t>
      </w:r>
      <w:r w:rsidR="00443A7A" w:rsidRPr="006C1F6E">
        <w:rPr>
          <w:rFonts w:asciiTheme="minorBidi" w:hAnsiTheme="minorBidi" w:cstheme="minorBidi"/>
          <w:sz w:val="22"/>
          <w:szCs w:val="22"/>
        </w:rPr>
        <w:t>.</w:t>
      </w:r>
      <w:r w:rsidR="002710CE" w:rsidRPr="006C1F6E">
        <w:rPr>
          <w:rFonts w:asciiTheme="minorBidi" w:hAnsiTheme="minorBidi" w:cstheme="minorBidi"/>
          <w:sz w:val="22"/>
          <w:szCs w:val="22"/>
        </w:rPr>
        <w:t xml:space="preserve"> Some face to face delivery will resume post-Covid-19</w:t>
      </w:r>
      <w:r w:rsidR="0094506E" w:rsidRPr="006C1F6E">
        <w:rPr>
          <w:rFonts w:asciiTheme="minorBidi" w:hAnsiTheme="minorBidi" w:cstheme="minorBidi"/>
          <w:sz w:val="22"/>
          <w:szCs w:val="22"/>
        </w:rPr>
        <w:t>, however this is negotiable.</w:t>
      </w:r>
    </w:p>
    <w:p w14:paraId="47386D60" w14:textId="487E12A1" w:rsidR="00122F99" w:rsidRPr="006C1F6E" w:rsidRDefault="00122F99" w:rsidP="0018436E">
      <w:p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b/>
          <w:bCs/>
          <w:sz w:val="22"/>
          <w:szCs w:val="22"/>
        </w:rPr>
        <w:t>Salary:</w:t>
      </w:r>
      <w:r w:rsidRPr="006C1F6E">
        <w:rPr>
          <w:rFonts w:asciiTheme="minorBidi" w:hAnsiTheme="minorBidi" w:cstheme="minorBidi"/>
          <w:sz w:val="22"/>
          <w:szCs w:val="22"/>
        </w:rPr>
        <w:t xml:space="preserve"> £</w:t>
      </w:r>
      <w:r w:rsidR="00720CD3" w:rsidRPr="006C1F6E">
        <w:rPr>
          <w:rFonts w:asciiTheme="minorBidi" w:hAnsiTheme="minorBidi" w:cstheme="minorBidi"/>
          <w:sz w:val="22"/>
          <w:szCs w:val="22"/>
        </w:rPr>
        <w:t>3</w:t>
      </w:r>
      <w:r w:rsidR="005D4E17" w:rsidRPr="006C1F6E">
        <w:rPr>
          <w:rFonts w:asciiTheme="minorBidi" w:hAnsiTheme="minorBidi" w:cstheme="minorBidi"/>
          <w:sz w:val="22"/>
          <w:szCs w:val="22"/>
        </w:rPr>
        <w:t>5</w:t>
      </w:r>
      <w:r w:rsidR="00FC0290" w:rsidRPr="006C1F6E">
        <w:rPr>
          <w:rFonts w:asciiTheme="minorBidi" w:hAnsiTheme="minorBidi" w:cstheme="minorBidi"/>
          <w:sz w:val="22"/>
          <w:szCs w:val="22"/>
        </w:rPr>
        <w:t>,</w:t>
      </w:r>
      <w:r w:rsidR="005D4E17" w:rsidRPr="006C1F6E">
        <w:rPr>
          <w:rFonts w:asciiTheme="minorBidi" w:hAnsiTheme="minorBidi" w:cstheme="minorBidi"/>
          <w:sz w:val="22"/>
          <w:szCs w:val="22"/>
        </w:rPr>
        <w:t>5</w:t>
      </w:r>
      <w:r w:rsidR="00FC0290" w:rsidRPr="006C1F6E">
        <w:rPr>
          <w:rFonts w:asciiTheme="minorBidi" w:hAnsiTheme="minorBidi" w:cstheme="minorBidi"/>
          <w:sz w:val="22"/>
          <w:szCs w:val="22"/>
        </w:rPr>
        <w:t>00</w:t>
      </w:r>
      <w:r w:rsidR="00310C44" w:rsidRPr="006C1F6E">
        <w:rPr>
          <w:rFonts w:asciiTheme="minorBidi" w:hAnsiTheme="minorBidi" w:cstheme="minorBidi"/>
          <w:sz w:val="22"/>
          <w:szCs w:val="22"/>
        </w:rPr>
        <w:t xml:space="preserve"> FTE </w:t>
      </w:r>
      <w:r w:rsidR="00AE4AEC">
        <w:rPr>
          <w:rFonts w:asciiTheme="minorBidi" w:hAnsiTheme="minorBidi" w:cstheme="minorBidi"/>
          <w:sz w:val="22"/>
          <w:szCs w:val="22"/>
        </w:rPr>
        <w:t>for 5</w:t>
      </w:r>
      <w:r w:rsidRPr="006C1F6E">
        <w:rPr>
          <w:rFonts w:asciiTheme="minorBidi" w:hAnsiTheme="minorBidi" w:cstheme="minorBidi"/>
          <w:sz w:val="22"/>
          <w:szCs w:val="22"/>
        </w:rPr>
        <w:t xml:space="preserve"> day</w:t>
      </w:r>
      <w:r w:rsidR="00443A7A" w:rsidRPr="006C1F6E">
        <w:rPr>
          <w:rFonts w:asciiTheme="minorBidi" w:hAnsiTheme="minorBidi" w:cstheme="minorBidi"/>
          <w:sz w:val="22"/>
          <w:szCs w:val="22"/>
        </w:rPr>
        <w:t>s</w:t>
      </w:r>
      <w:r w:rsidRPr="006C1F6E">
        <w:rPr>
          <w:rFonts w:asciiTheme="minorBidi" w:hAnsiTheme="minorBidi" w:cstheme="minorBidi"/>
          <w:sz w:val="22"/>
          <w:szCs w:val="22"/>
        </w:rPr>
        <w:t xml:space="preserve"> per week, plus pension contribution</w:t>
      </w:r>
      <w:r w:rsidR="0062597E" w:rsidRPr="006C1F6E">
        <w:rPr>
          <w:rFonts w:asciiTheme="minorBidi" w:hAnsiTheme="minorBidi" w:cstheme="minorBidi"/>
          <w:sz w:val="22"/>
          <w:szCs w:val="22"/>
        </w:rPr>
        <w:t xml:space="preserve">. </w:t>
      </w:r>
      <w:r w:rsidR="00EB7603" w:rsidRPr="006C1F6E">
        <w:rPr>
          <w:rFonts w:asciiTheme="minorBidi" w:hAnsiTheme="minorBidi" w:cstheme="minorBidi"/>
          <w:sz w:val="22"/>
          <w:szCs w:val="22"/>
        </w:rPr>
        <w:t xml:space="preserve"> </w:t>
      </w:r>
    </w:p>
    <w:p w14:paraId="08F347BE" w14:textId="6C9122B0" w:rsidR="00765BF4" w:rsidRPr="00185B56" w:rsidRDefault="003F1A15" w:rsidP="00416EB5">
      <w:pPr>
        <w:rPr>
          <w:rFonts w:asciiTheme="minorBidi" w:eastAsia="Times New Roman" w:hAnsiTheme="minorBidi" w:cstheme="minorBidi"/>
          <w:sz w:val="22"/>
          <w:szCs w:val="22"/>
        </w:rPr>
      </w:pPr>
      <w:r w:rsidRPr="00185B56">
        <w:rPr>
          <w:rFonts w:asciiTheme="minorBidi" w:hAnsiTheme="minorBidi" w:cstheme="minorBidi"/>
          <w:b/>
          <w:bCs/>
          <w:sz w:val="22"/>
          <w:szCs w:val="22"/>
        </w:rPr>
        <w:t>Spectra’s mission</w:t>
      </w:r>
      <w:r w:rsidRPr="00185B56">
        <w:rPr>
          <w:rFonts w:asciiTheme="minorBidi" w:hAnsiTheme="minorBidi" w:cstheme="minorBidi"/>
          <w:sz w:val="22"/>
          <w:szCs w:val="22"/>
        </w:rPr>
        <w:t xml:space="preserve"> is to improve the health and well-being of </w:t>
      </w:r>
      <w:r w:rsidR="005832B0" w:rsidRPr="00185B56">
        <w:rPr>
          <w:rFonts w:asciiTheme="minorBidi" w:hAnsiTheme="minorBidi" w:cstheme="minorBidi"/>
          <w:sz w:val="22"/>
          <w:szCs w:val="22"/>
        </w:rPr>
        <w:t>under-served</w:t>
      </w:r>
      <w:r w:rsidR="004D1A2D" w:rsidRPr="00185B56">
        <w:rPr>
          <w:rFonts w:asciiTheme="minorBidi" w:hAnsiTheme="minorBidi" w:cstheme="minorBidi"/>
          <w:sz w:val="22"/>
          <w:szCs w:val="22"/>
        </w:rPr>
        <w:t xml:space="preserve"> </w:t>
      </w:r>
      <w:r w:rsidRPr="00185B56">
        <w:rPr>
          <w:rFonts w:asciiTheme="minorBidi" w:hAnsiTheme="minorBidi" w:cstheme="minorBidi"/>
          <w:sz w:val="22"/>
          <w:szCs w:val="22"/>
        </w:rPr>
        <w:t>communitie</w:t>
      </w:r>
      <w:r w:rsidR="007B3150" w:rsidRPr="00185B56">
        <w:rPr>
          <w:rFonts w:asciiTheme="minorBidi" w:hAnsiTheme="minorBidi" w:cstheme="minorBidi"/>
          <w:sz w:val="22"/>
          <w:szCs w:val="22"/>
        </w:rPr>
        <w:t>s</w:t>
      </w:r>
      <w:r w:rsidR="000706F8" w:rsidRPr="00185B56">
        <w:rPr>
          <w:rFonts w:asciiTheme="minorBidi" w:hAnsiTheme="minorBidi" w:cstheme="minorBidi"/>
          <w:sz w:val="22"/>
          <w:szCs w:val="22"/>
        </w:rPr>
        <w:t xml:space="preserve">.  These are often intersectional, encompassing LGBQI+, </w:t>
      </w:r>
      <w:r w:rsidR="005832B0" w:rsidRPr="00185B56">
        <w:rPr>
          <w:rFonts w:asciiTheme="minorBidi" w:hAnsiTheme="minorBidi" w:cstheme="minorBidi"/>
          <w:sz w:val="22"/>
          <w:szCs w:val="22"/>
        </w:rPr>
        <w:t xml:space="preserve">trans and non-binary </w:t>
      </w:r>
      <w:r w:rsidR="00416EB5" w:rsidRPr="00185B56">
        <w:rPr>
          <w:rFonts w:asciiTheme="minorBidi" w:hAnsiTheme="minorBidi" w:cstheme="minorBidi"/>
          <w:sz w:val="22"/>
          <w:szCs w:val="22"/>
        </w:rPr>
        <w:t xml:space="preserve">people, </w:t>
      </w:r>
      <w:r w:rsidR="008E4E20" w:rsidRPr="00185B56">
        <w:rPr>
          <w:rFonts w:asciiTheme="minorBidi" w:hAnsiTheme="minorBidi" w:cstheme="minorBidi"/>
          <w:sz w:val="22"/>
          <w:szCs w:val="22"/>
        </w:rPr>
        <w:t>communities</w:t>
      </w:r>
      <w:r w:rsidR="000706F8" w:rsidRPr="00185B56">
        <w:rPr>
          <w:rFonts w:asciiTheme="minorBidi" w:hAnsiTheme="minorBidi" w:cstheme="minorBidi"/>
          <w:sz w:val="22"/>
          <w:szCs w:val="22"/>
        </w:rPr>
        <w:t xml:space="preserve"> experiencing racial </w:t>
      </w:r>
      <w:r w:rsidR="008042C5" w:rsidRPr="00185B56">
        <w:rPr>
          <w:rFonts w:asciiTheme="minorBidi" w:hAnsiTheme="minorBidi" w:cstheme="minorBidi"/>
          <w:sz w:val="22"/>
          <w:szCs w:val="22"/>
        </w:rPr>
        <w:t>inequalities</w:t>
      </w:r>
      <w:r w:rsidR="00040F0A" w:rsidRPr="00185B56">
        <w:rPr>
          <w:rFonts w:asciiTheme="minorBidi" w:hAnsiTheme="minorBidi" w:cstheme="minorBidi"/>
          <w:sz w:val="22"/>
          <w:szCs w:val="22"/>
        </w:rPr>
        <w:t>, young people, women, neurodiverse people</w:t>
      </w:r>
      <w:r w:rsidRPr="00185B56">
        <w:rPr>
          <w:rFonts w:asciiTheme="minorBidi" w:hAnsiTheme="minorBidi" w:cstheme="minorBidi"/>
          <w:sz w:val="22"/>
          <w:szCs w:val="22"/>
        </w:rPr>
        <w:t xml:space="preserve">. </w:t>
      </w:r>
      <w:r w:rsidR="00BB1D71" w:rsidRPr="00185B56">
        <w:rPr>
          <w:rFonts w:asciiTheme="minorBidi" w:hAnsiTheme="minorBidi" w:cstheme="minorBidi"/>
          <w:sz w:val="22"/>
          <w:szCs w:val="22"/>
        </w:rPr>
        <w:t>Spectra</w:t>
      </w:r>
      <w:r w:rsidR="00BB1D71" w:rsidRPr="00185B5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75352C" w:rsidRPr="00185B56">
        <w:rPr>
          <w:rFonts w:asciiTheme="minorBidi" w:hAnsiTheme="minorBidi" w:cstheme="minorBidi"/>
          <w:sz w:val="22"/>
          <w:szCs w:val="22"/>
        </w:rPr>
        <w:t>offers non-judgmental, accessible, peer-led services and support, recognising that there are significant unmet health needs and health inequalities.</w:t>
      </w:r>
      <w:r w:rsidRPr="00185B56">
        <w:rPr>
          <w:rFonts w:asciiTheme="minorBidi" w:eastAsia="Times New Roman" w:hAnsiTheme="minorBidi" w:cstheme="minorBidi"/>
          <w:sz w:val="22"/>
          <w:szCs w:val="22"/>
        </w:rPr>
        <w:t xml:space="preserve">  </w:t>
      </w:r>
      <w:r w:rsidR="00765BF4" w:rsidRPr="00185B56">
        <w:rPr>
          <w:sz w:val="22"/>
          <w:szCs w:val="22"/>
        </w:rPr>
        <w:t>Spectra delivers free Counselling, Creative Therapies, Peer-Mentoring, Advocacy, Social and Youth Groups, Sexual-health outreach &amp; testing, Relationship &amp; Sex Education.</w:t>
      </w:r>
    </w:p>
    <w:p w14:paraId="5AC8DF9A" w14:textId="4924B0B1" w:rsidR="00122F99" w:rsidRPr="006C1F6E" w:rsidRDefault="0078316E" w:rsidP="0018436E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Overall Purpose of Role</w:t>
      </w:r>
      <w:r w:rsidR="00122F99" w:rsidRPr="006C1F6E">
        <w:rPr>
          <w:rFonts w:asciiTheme="minorBidi" w:hAnsiTheme="minorBidi" w:cstheme="minorBidi"/>
          <w:b/>
          <w:bCs/>
          <w:sz w:val="22"/>
          <w:szCs w:val="22"/>
        </w:rPr>
        <w:t>:</w:t>
      </w:r>
      <w:r w:rsidR="00122F99" w:rsidRPr="006C1F6E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To </w:t>
      </w:r>
      <w:r w:rsidR="007D486E">
        <w:rPr>
          <w:rFonts w:asciiTheme="minorBidi" w:hAnsiTheme="minorBidi" w:cstheme="minorBidi"/>
          <w:sz w:val="22"/>
          <w:szCs w:val="22"/>
        </w:rPr>
        <w:t xml:space="preserve">effectively </w:t>
      </w:r>
      <w:r>
        <w:rPr>
          <w:rFonts w:asciiTheme="minorBidi" w:hAnsiTheme="minorBidi" w:cstheme="minorBidi"/>
          <w:sz w:val="22"/>
          <w:szCs w:val="22"/>
        </w:rPr>
        <w:t>manage and provide o</w:t>
      </w:r>
      <w:r w:rsidR="003E3902" w:rsidRPr="006C1F6E">
        <w:rPr>
          <w:rFonts w:asciiTheme="minorBidi" w:hAnsiTheme="minorBidi" w:cstheme="minorBidi"/>
          <w:sz w:val="22"/>
          <w:szCs w:val="22"/>
        </w:rPr>
        <w:t>versight of Spectra</w:t>
      </w:r>
      <w:r w:rsidR="009505DE" w:rsidRPr="006C1F6E">
        <w:rPr>
          <w:rFonts w:asciiTheme="minorBidi" w:hAnsiTheme="minorBidi" w:cstheme="minorBidi"/>
          <w:sz w:val="22"/>
          <w:szCs w:val="22"/>
        </w:rPr>
        <w:t>’s</w:t>
      </w:r>
      <w:r w:rsidR="003E3902" w:rsidRPr="006C1F6E">
        <w:rPr>
          <w:rFonts w:asciiTheme="minorBidi" w:hAnsiTheme="minorBidi" w:cstheme="minorBidi"/>
          <w:sz w:val="22"/>
          <w:szCs w:val="22"/>
        </w:rPr>
        <w:t xml:space="preserve"> counselling</w:t>
      </w:r>
      <w:r w:rsidR="007A3EFD" w:rsidRPr="006C1F6E">
        <w:rPr>
          <w:rFonts w:asciiTheme="minorBidi" w:hAnsiTheme="minorBidi" w:cstheme="minorBidi"/>
          <w:sz w:val="22"/>
          <w:szCs w:val="22"/>
        </w:rPr>
        <w:t xml:space="preserve"> service</w:t>
      </w:r>
      <w:r w:rsidR="00B82424" w:rsidRPr="006C1F6E">
        <w:rPr>
          <w:rFonts w:asciiTheme="minorBidi" w:hAnsiTheme="minorBidi" w:cstheme="minorBidi"/>
          <w:sz w:val="22"/>
          <w:szCs w:val="22"/>
        </w:rPr>
        <w:t>s</w:t>
      </w:r>
      <w:r w:rsidR="007A3EFD" w:rsidRPr="006C1F6E">
        <w:rPr>
          <w:rFonts w:asciiTheme="minorBidi" w:hAnsiTheme="minorBidi" w:cstheme="minorBidi"/>
          <w:sz w:val="22"/>
          <w:szCs w:val="22"/>
        </w:rPr>
        <w:t xml:space="preserve"> and development of </w:t>
      </w:r>
      <w:r w:rsidR="005556D4" w:rsidRPr="006C1F6E">
        <w:rPr>
          <w:rFonts w:asciiTheme="minorBidi" w:hAnsiTheme="minorBidi" w:cstheme="minorBidi"/>
          <w:sz w:val="22"/>
          <w:szCs w:val="22"/>
        </w:rPr>
        <w:t xml:space="preserve">service </w:t>
      </w:r>
      <w:r w:rsidR="007A3EFD" w:rsidRPr="006C1F6E">
        <w:rPr>
          <w:rFonts w:asciiTheme="minorBidi" w:hAnsiTheme="minorBidi" w:cstheme="minorBidi"/>
          <w:sz w:val="22"/>
          <w:szCs w:val="22"/>
        </w:rPr>
        <w:t>provision</w:t>
      </w:r>
      <w:r w:rsidR="003E3902" w:rsidRPr="006C1F6E">
        <w:rPr>
          <w:rFonts w:asciiTheme="minorBidi" w:hAnsiTheme="minorBidi" w:cstheme="minorBidi"/>
          <w:sz w:val="22"/>
          <w:szCs w:val="22"/>
        </w:rPr>
        <w:t xml:space="preserve">.  </w:t>
      </w:r>
      <w:r w:rsidR="00F80BE7">
        <w:rPr>
          <w:rFonts w:asciiTheme="minorBidi" w:hAnsiTheme="minorBidi" w:cstheme="minorBidi"/>
          <w:sz w:val="22"/>
          <w:szCs w:val="22"/>
        </w:rPr>
        <w:t>To ensure d</w:t>
      </w:r>
      <w:r w:rsidR="003E3902" w:rsidRPr="006C1F6E">
        <w:rPr>
          <w:rFonts w:asciiTheme="minorBidi" w:hAnsiTheme="minorBidi" w:cstheme="minorBidi"/>
          <w:sz w:val="22"/>
          <w:szCs w:val="22"/>
        </w:rPr>
        <w:t>elivery of consistent, high quality counselling across all of Spectra’s teams – Young People, Sexual health, Trans and Non-binary</w:t>
      </w:r>
      <w:r w:rsidR="001B2A3E" w:rsidRPr="006C1F6E">
        <w:rPr>
          <w:rFonts w:asciiTheme="minorBidi" w:hAnsiTheme="minorBidi" w:cstheme="minorBidi"/>
          <w:sz w:val="22"/>
          <w:szCs w:val="22"/>
        </w:rPr>
        <w:t xml:space="preserve"> (TNB) people</w:t>
      </w:r>
      <w:r w:rsidR="00F80BE7">
        <w:rPr>
          <w:rFonts w:asciiTheme="minorBidi" w:hAnsiTheme="minorBidi" w:cstheme="minorBidi"/>
          <w:sz w:val="22"/>
          <w:szCs w:val="22"/>
        </w:rPr>
        <w:t xml:space="preserve">, </w:t>
      </w:r>
      <w:r w:rsidR="00940A49">
        <w:rPr>
          <w:rFonts w:asciiTheme="minorBidi" w:hAnsiTheme="minorBidi" w:cstheme="minorBidi"/>
          <w:sz w:val="22"/>
          <w:szCs w:val="22"/>
        </w:rPr>
        <w:t xml:space="preserve">supporting and </w:t>
      </w:r>
      <w:r w:rsidR="00F80BE7">
        <w:rPr>
          <w:rFonts w:asciiTheme="minorBidi" w:hAnsiTheme="minorBidi" w:cstheme="minorBidi"/>
          <w:sz w:val="22"/>
          <w:szCs w:val="22"/>
        </w:rPr>
        <w:t>empowering our service users</w:t>
      </w:r>
      <w:r w:rsidR="007D486E">
        <w:rPr>
          <w:rFonts w:asciiTheme="minorBidi" w:hAnsiTheme="minorBidi" w:cstheme="minorBidi"/>
          <w:sz w:val="22"/>
          <w:szCs w:val="22"/>
        </w:rPr>
        <w:t xml:space="preserve">, whilst ensuring </w:t>
      </w:r>
      <w:r w:rsidR="00424D7B">
        <w:rPr>
          <w:rFonts w:asciiTheme="minorBidi" w:hAnsiTheme="minorBidi" w:cstheme="minorBidi"/>
          <w:sz w:val="22"/>
          <w:szCs w:val="22"/>
        </w:rPr>
        <w:t>all clinical work is carried out in accordance with BACP ethical guidelines and Spectra’s protocols.</w:t>
      </w:r>
      <w:r w:rsidR="00034AC0">
        <w:rPr>
          <w:rFonts w:asciiTheme="minorBidi" w:hAnsiTheme="minorBidi" w:cstheme="minorBidi"/>
          <w:sz w:val="22"/>
          <w:szCs w:val="22"/>
        </w:rPr>
        <w:t xml:space="preserve">  As part of the Senior Management Team, </w:t>
      </w:r>
      <w:r w:rsidR="00FA07A2">
        <w:rPr>
          <w:rFonts w:asciiTheme="minorBidi" w:hAnsiTheme="minorBidi" w:cstheme="minorBidi"/>
          <w:sz w:val="22"/>
          <w:szCs w:val="22"/>
        </w:rPr>
        <w:t>to contribute to and deliver Spectra’s vision, missing and objectives.</w:t>
      </w:r>
    </w:p>
    <w:p w14:paraId="67370E14" w14:textId="77777777" w:rsidR="007F3F65" w:rsidRPr="006C1F6E" w:rsidRDefault="007F3F65" w:rsidP="0018436E">
      <w:pPr>
        <w:rPr>
          <w:rFonts w:asciiTheme="minorBidi" w:hAnsiTheme="minorBidi" w:cstheme="minorBidi"/>
          <w:i/>
          <w:iCs/>
          <w:sz w:val="22"/>
          <w:szCs w:val="22"/>
        </w:rPr>
      </w:pPr>
      <w:r w:rsidRPr="006C1F6E">
        <w:rPr>
          <w:rFonts w:asciiTheme="minorBidi" w:hAnsiTheme="minorBidi" w:cstheme="minorBidi"/>
          <w:i/>
          <w:iCs/>
          <w:sz w:val="22"/>
          <w:szCs w:val="22"/>
        </w:rPr>
        <w:t>All resources, software and equipment required for the role will be provided</w:t>
      </w:r>
      <w:r w:rsidR="00EE3280" w:rsidRPr="006C1F6E">
        <w:rPr>
          <w:rFonts w:asciiTheme="minorBidi" w:hAnsiTheme="minorBidi" w:cstheme="minorBidi"/>
          <w:i/>
          <w:iCs/>
          <w:sz w:val="22"/>
          <w:szCs w:val="22"/>
        </w:rPr>
        <w:t xml:space="preserve"> by Spectra</w:t>
      </w:r>
      <w:r w:rsidRPr="006C1F6E">
        <w:rPr>
          <w:rFonts w:asciiTheme="minorBidi" w:hAnsiTheme="minorBidi" w:cstheme="minorBidi"/>
          <w:i/>
          <w:iCs/>
          <w:sz w:val="22"/>
          <w:szCs w:val="22"/>
        </w:rPr>
        <w:t>.</w:t>
      </w:r>
    </w:p>
    <w:p w14:paraId="46240E20" w14:textId="4DA40830" w:rsidR="00205E5C" w:rsidRPr="006C1F6E" w:rsidRDefault="00205E5C" w:rsidP="0018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2"/>
          <w:szCs w:val="22"/>
        </w:rPr>
      </w:pPr>
      <w:r w:rsidRPr="006C1F6E">
        <w:rPr>
          <w:rFonts w:asciiTheme="minorBidi" w:hAnsiTheme="minorBidi" w:cstheme="minorBidi"/>
          <w:b/>
          <w:bCs/>
          <w:sz w:val="22"/>
          <w:szCs w:val="22"/>
        </w:rPr>
        <w:t xml:space="preserve">Main </w:t>
      </w:r>
      <w:r w:rsidR="0018630C">
        <w:rPr>
          <w:rFonts w:asciiTheme="minorBidi" w:hAnsiTheme="minorBidi" w:cstheme="minorBidi"/>
          <w:b/>
          <w:bCs/>
          <w:sz w:val="22"/>
          <w:szCs w:val="22"/>
        </w:rPr>
        <w:t>focus</w:t>
      </w:r>
      <w:r w:rsidRPr="006C1F6E">
        <w:rPr>
          <w:rFonts w:asciiTheme="minorBidi" w:hAnsiTheme="minorBidi" w:cstheme="minorBidi"/>
          <w:b/>
          <w:bCs/>
          <w:sz w:val="22"/>
          <w:szCs w:val="22"/>
        </w:rPr>
        <w:t xml:space="preserve"> of the role</w:t>
      </w:r>
    </w:p>
    <w:p w14:paraId="703EBAF0" w14:textId="080B7DA2" w:rsidR="00720CD3" w:rsidRPr="006C1F6E" w:rsidRDefault="00720CD3" w:rsidP="0018436E">
      <w:p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 xml:space="preserve">To </w:t>
      </w:r>
      <w:r w:rsidR="00AF56AE" w:rsidRPr="006C1F6E">
        <w:rPr>
          <w:rFonts w:asciiTheme="minorBidi" w:hAnsiTheme="minorBidi" w:cstheme="minorBidi"/>
          <w:sz w:val="22"/>
          <w:szCs w:val="22"/>
        </w:rPr>
        <w:t xml:space="preserve">lead, </w:t>
      </w:r>
      <w:r w:rsidRPr="006C1F6E">
        <w:rPr>
          <w:rFonts w:asciiTheme="minorBidi" w:hAnsiTheme="minorBidi" w:cstheme="minorBidi"/>
          <w:sz w:val="22"/>
          <w:szCs w:val="22"/>
        </w:rPr>
        <w:t>develop</w:t>
      </w:r>
      <w:r w:rsidR="0018630C">
        <w:rPr>
          <w:rFonts w:asciiTheme="minorBidi" w:hAnsiTheme="minorBidi" w:cstheme="minorBidi"/>
          <w:sz w:val="22"/>
          <w:szCs w:val="22"/>
        </w:rPr>
        <w:t xml:space="preserve">, </w:t>
      </w:r>
      <w:r w:rsidRPr="006C1F6E">
        <w:rPr>
          <w:rFonts w:asciiTheme="minorBidi" w:hAnsiTheme="minorBidi" w:cstheme="minorBidi"/>
          <w:sz w:val="22"/>
          <w:szCs w:val="22"/>
        </w:rPr>
        <w:t xml:space="preserve">coordinate and </w:t>
      </w:r>
      <w:r w:rsidR="0018630C">
        <w:rPr>
          <w:rFonts w:asciiTheme="minorBidi" w:hAnsiTheme="minorBidi" w:cstheme="minorBidi"/>
          <w:sz w:val="22"/>
          <w:szCs w:val="22"/>
        </w:rPr>
        <w:t>represent externally and at Senior Management Team</w:t>
      </w:r>
      <w:r w:rsidR="00BA45DF">
        <w:rPr>
          <w:rFonts w:asciiTheme="minorBidi" w:hAnsiTheme="minorBidi" w:cstheme="minorBidi"/>
          <w:sz w:val="22"/>
          <w:szCs w:val="22"/>
        </w:rPr>
        <w:t xml:space="preserve">, </w:t>
      </w:r>
      <w:r w:rsidRPr="006C1F6E">
        <w:rPr>
          <w:rFonts w:asciiTheme="minorBidi" w:hAnsiTheme="minorBidi" w:cstheme="minorBidi"/>
          <w:sz w:val="22"/>
          <w:szCs w:val="22"/>
        </w:rPr>
        <w:t>Spectra</w:t>
      </w:r>
      <w:r w:rsidR="007A3EFD" w:rsidRPr="006C1F6E">
        <w:rPr>
          <w:rFonts w:asciiTheme="minorBidi" w:hAnsiTheme="minorBidi" w:cstheme="minorBidi"/>
          <w:sz w:val="22"/>
          <w:szCs w:val="22"/>
        </w:rPr>
        <w:t>’s</w:t>
      </w:r>
      <w:r w:rsidRPr="006C1F6E">
        <w:rPr>
          <w:rFonts w:asciiTheme="minorBidi" w:hAnsiTheme="minorBidi" w:cstheme="minorBidi"/>
          <w:sz w:val="22"/>
          <w:szCs w:val="22"/>
        </w:rPr>
        <w:t xml:space="preserve"> counselling service</w:t>
      </w:r>
      <w:r w:rsidR="001B2A3E" w:rsidRPr="006C1F6E">
        <w:rPr>
          <w:rFonts w:asciiTheme="minorBidi" w:hAnsiTheme="minorBidi" w:cstheme="minorBidi"/>
          <w:sz w:val="22"/>
          <w:szCs w:val="22"/>
        </w:rPr>
        <w:t>s</w:t>
      </w:r>
      <w:r w:rsidR="00BA45DF">
        <w:rPr>
          <w:rFonts w:asciiTheme="minorBidi" w:hAnsiTheme="minorBidi" w:cstheme="minorBidi"/>
          <w:sz w:val="22"/>
          <w:szCs w:val="22"/>
        </w:rPr>
        <w:t>.  To</w:t>
      </w:r>
      <w:r w:rsidRPr="006C1F6E">
        <w:rPr>
          <w:rFonts w:asciiTheme="minorBidi" w:hAnsiTheme="minorBidi" w:cstheme="minorBidi"/>
          <w:sz w:val="22"/>
          <w:szCs w:val="22"/>
        </w:rPr>
        <w:t xml:space="preserve"> conduct some assessments and provide some weekly 1-to-1 counselling/group therapy sessions. </w:t>
      </w:r>
    </w:p>
    <w:p w14:paraId="319676CF" w14:textId="77777777" w:rsidR="00122F99" w:rsidRPr="006C1F6E" w:rsidRDefault="00205E5C" w:rsidP="0018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2"/>
          <w:szCs w:val="22"/>
        </w:rPr>
      </w:pPr>
      <w:r w:rsidRPr="006C1F6E">
        <w:rPr>
          <w:rFonts w:asciiTheme="minorBidi" w:hAnsiTheme="minorBidi" w:cstheme="minorBidi"/>
          <w:b/>
          <w:bCs/>
          <w:sz w:val="22"/>
          <w:szCs w:val="22"/>
        </w:rPr>
        <w:t xml:space="preserve">Main responsibilities and accountabilities </w:t>
      </w:r>
    </w:p>
    <w:p w14:paraId="7458B325" w14:textId="1C952C46" w:rsidR="00720CD3" w:rsidRDefault="00720CD3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Provid</w:t>
      </w:r>
      <w:r w:rsidR="000171BD" w:rsidRPr="006C1F6E">
        <w:rPr>
          <w:rFonts w:asciiTheme="minorBidi" w:hAnsiTheme="minorBidi" w:cstheme="minorBidi"/>
          <w:sz w:val="22"/>
          <w:szCs w:val="22"/>
        </w:rPr>
        <w:t>e</w:t>
      </w:r>
      <w:r w:rsidRPr="006C1F6E">
        <w:rPr>
          <w:rFonts w:asciiTheme="minorBidi" w:hAnsiTheme="minorBidi" w:cstheme="minorBidi"/>
          <w:sz w:val="22"/>
          <w:szCs w:val="22"/>
        </w:rPr>
        <w:t xml:space="preserve"> service-wide clinical oversight including safeguarding and risk monitoring</w:t>
      </w:r>
      <w:r w:rsidR="00570A10">
        <w:rPr>
          <w:rFonts w:asciiTheme="minorBidi" w:hAnsiTheme="minorBidi" w:cstheme="minorBidi"/>
          <w:sz w:val="22"/>
          <w:szCs w:val="22"/>
        </w:rPr>
        <w:t xml:space="preserve">. </w:t>
      </w:r>
    </w:p>
    <w:p w14:paraId="21D04B41" w14:textId="71C28614" w:rsidR="00952C65" w:rsidRPr="006C1F6E" w:rsidRDefault="00952C65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>Manage and lead a safe, professional</w:t>
      </w:r>
      <w:r w:rsidR="00E44F7E">
        <w:rPr>
          <w:rFonts w:asciiTheme="minorBidi" w:hAnsiTheme="minorBidi" w:cstheme="minorBidi"/>
          <w:sz w:val="22"/>
          <w:szCs w:val="22"/>
        </w:rPr>
        <w:t>, sustainable</w:t>
      </w:r>
      <w:r>
        <w:rPr>
          <w:rFonts w:asciiTheme="minorBidi" w:hAnsiTheme="minorBidi" w:cstheme="minorBidi"/>
          <w:sz w:val="22"/>
          <w:szCs w:val="22"/>
        </w:rPr>
        <w:t xml:space="preserve"> and accessible counselling service consistent with Spectra’s vision, peer ethic, policies and objectives.</w:t>
      </w:r>
    </w:p>
    <w:p w14:paraId="09DD8B61" w14:textId="5D839919" w:rsidR="00720CD3" w:rsidRPr="006C1F6E" w:rsidRDefault="00720CD3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Ensur</w:t>
      </w:r>
      <w:r w:rsidR="000171BD" w:rsidRPr="006C1F6E">
        <w:rPr>
          <w:rFonts w:asciiTheme="minorBidi" w:hAnsiTheme="minorBidi" w:cstheme="minorBidi"/>
          <w:sz w:val="22"/>
          <w:szCs w:val="22"/>
        </w:rPr>
        <w:t>e</w:t>
      </w:r>
      <w:r w:rsidRPr="006C1F6E">
        <w:rPr>
          <w:rFonts w:asciiTheme="minorBidi" w:hAnsiTheme="minorBidi" w:cstheme="minorBidi"/>
          <w:sz w:val="22"/>
          <w:szCs w:val="22"/>
        </w:rPr>
        <w:t xml:space="preserve"> high-quality and consistent delivery within the </w:t>
      </w:r>
      <w:r w:rsidR="00C01DFB" w:rsidRPr="006C1F6E">
        <w:rPr>
          <w:rFonts w:asciiTheme="minorBidi" w:hAnsiTheme="minorBidi" w:cstheme="minorBidi"/>
          <w:sz w:val="22"/>
          <w:szCs w:val="22"/>
        </w:rPr>
        <w:t xml:space="preserve">counselling </w:t>
      </w:r>
      <w:r w:rsidRPr="006C1F6E">
        <w:rPr>
          <w:rFonts w:asciiTheme="minorBidi" w:hAnsiTheme="minorBidi" w:cstheme="minorBidi"/>
          <w:sz w:val="22"/>
          <w:szCs w:val="22"/>
        </w:rPr>
        <w:t xml:space="preserve">service, in line with </w:t>
      </w:r>
      <w:r w:rsidR="00B618F0">
        <w:rPr>
          <w:rFonts w:asciiTheme="minorBidi" w:hAnsiTheme="minorBidi" w:cstheme="minorBidi"/>
          <w:sz w:val="22"/>
          <w:szCs w:val="22"/>
        </w:rPr>
        <w:t>targets</w:t>
      </w:r>
      <w:r w:rsidR="001B2A3E" w:rsidRPr="006C1F6E">
        <w:rPr>
          <w:rFonts w:asciiTheme="minorBidi" w:hAnsiTheme="minorBidi" w:cstheme="minorBidi"/>
          <w:sz w:val="22"/>
          <w:szCs w:val="22"/>
        </w:rPr>
        <w:t xml:space="preserve"> and outcome frameworks</w:t>
      </w:r>
      <w:r w:rsidR="00F95015">
        <w:rPr>
          <w:rFonts w:asciiTheme="minorBidi" w:hAnsiTheme="minorBidi" w:cstheme="minorBidi"/>
          <w:sz w:val="22"/>
          <w:szCs w:val="22"/>
        </w:rPr>
        <w:t xml:space="preserve"> and within </w:t>
      </w:r>
      <w:r w:rsidR="00952C65">
        <w:rPr>
          <w:rFonts w:asciiTheme="minorBidi" w:hAnsiTheme="minorBidi" w:cstheme="minorBidi"/>
          <w:sz w:val="22"/>
          <w:szCs w:val="22"/>
        </w:rPr>
        <w:t>ethical frameworks and protocols</w:t>
      </w:r>
      <w:r w:rsidR="002710CE" w:rsidRPr="006C1F6E">
        <w:rPr>
          <w:rFonts w:asciiTheme="minorBidi" w:hAnsiTheme="minorBidi" w:cstheme="minorBidi"/>
          <w:sz w:val="22"/>
          <w:szCs w:val="22"/>
        </w:rPr>
        <w:t>.</w:t>
      </w:r>
    </w:p>
    <w:p w14:paraId="1338C250" w14:textId="52529F2D" w:rsidR="000260DD" w:rsidRDefault="00963A24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Ensure service outcomes are effectively monitored and evaluated regularly.  </w:t>
      </w:r>
      <w:r w:rsidR="003C1CF5">
        <w:rPr>
          <w:rFonts w:asciiTheme="minorBidi" w:hAnsiTheme="minorBidi" w:cstheme="minorBidi"/>
          <w:sz w:val="22"/>
          <w:szCs w:val="22"/>
        </w:rPr>
        <w:t>Assess, e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valuate and feedback </w:t>
      </w:r>
      <w:r w:rsidR="00966F38">
        <w:rPr>
          <w:rFonts w:asciiTheme="minorBidi" w:hAnsiTheme="minorBidi" w:cstheme="minorBidi"/>
          <w:sz w:val="22"/>
          <w:szCs w:val="22"/>
        </w:rPr>
        <w:t xml:space="preserve">(via reports and verbally) 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on programme </w:t>
      </w:r>
      <w:r w:rsidR="001D6F0C" w:rsidRPr="006C1F6E">
        <w:rPr>
          <w:rFonts w:asciiTheme="minorBidi" w:hAnsiTheme="minorBidi" w:cstheme="minorBidi"/>
          <w:sz w:val="22"/>
          <w:szCs w:val="22"/>
        </w:rPr>
        <w:t>outcomes</w:t>
      </w:r>
      <w:r w:rsidR="00E322F5">
        <w:rPr>
          <w:rFonts w:asciiTheme="minorBidi" w:hAnsiTheme="minorBidi" w:cstheme="minorBidi"/>
          <w:sz w:val="22"/>
          <w:szCs w:val="22"/>
        </w:rPr>
        <w:t xml:space="preserve"> to counsellors,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 </w:t>
      </w:r>
      <w:r w:rsidR="00E322F5">
        <w:rPr>
          <w:rFonts w:asciiTheme="minorBidi" w:hAnsiTheme="minorBidi" w:cstheme="minorBidi"/>
          <w:sz w:val="22"/>
          <w:szCs w:val="22"/>
        </w:rPr>
        <w:t>Senior Management Team and</w:t>
      </w:r>
      <w:r w:rsidR="001B2A3E" w:rsidRPr="006C1F6E">
        <w:rPr>
          <w:rFonts w:asciiTheme="minorBidi" w:hAnsiTheme="minorBidi" w:cstheme="minorBidi"/>
          <w:sz w:val="22"/>
          <w:szCs w:val="22"/>
        </w:rPr>
        <w:t xml:space="preserve"> </w:t>
      </w:r>
      <w:r w:rsidR="00720CD3" w:rsidRPr="006C1F6E">
        <w:rPr>
          <w:rFonts w:asciiTheme="minorBidi" w:hAnsiTheme="minorBidi" w:cstheme="minorBidi"/>
          <w:sz w:val="22"/>
          <w:szCs w:val="22"/>
        </w:rPr>
        <w:t>funders</w:t>
      </w:r>
      <w:r w:rsidR="000260DD" w:rsidRPr="006C1F6E">
        <w:rPr>
          <w:rFonts w:asciiTheme="minorBidi" w:hAnsiTheme="minorBidi" w:cstheme="minorBidi"/>
          <w:sz w:val="22"/>
          <w:szCs w:val="22"/>
        </w:rPr>
        <w:t>.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 </w:t>
      </w:r>
    </w:p>
    <w:p w14:paraId="46B1539E" w14:textId="506D7C0D" w:rsidR="00460D06" w:rsidRPr="00153C1B" w:rsidRDefault="00460D06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 w:rsidRPr="00153C1B">
        <w:rPr>
          <w:rFonts w:asciiTheme="minorBidi" w:hAnsiTheme="minorBidi" w:cstheme="minorBidi"/>
          <w:sz w:val="22"/>
          <w:szCs w:val="22"/>
        </w:rPr>
        <w:t xml:space="preserve">Ensure Spectra </w:t>
      </w:r>
      <w:r w:rsidR="00153C1B" w:rsidRPr="00153C1B">
        <w:rPr>
          <w:rFonts w:asciiTheme="minorBidi" w:hAnsiTheme="minorBidi" w:cstheme="minorBidi"/>
          <w:sz w:val="22"/>
          <w:szCs w:val="22"/>
        </w:rPr>
        <w:t>remains responsive to th</w:t>
      </w:r>
      <w:r w:rsidR="00153C1B">
        <w:rPr>
          <w:rFonts w:asciiTheme="minorBidi" w:hAnsiTheme="minorBidi" w:cstheme="minorBidi"/>
          <w:sz w:val="22"/>
          <w:szCs w:val="22"/>
        </w:rPr>
        <w:t>e needs of all our stakeholders, including clients, accrediting bodies, commissioners, funders</w:t>
      </w:r>
      <w:r w:rsidR="005E45E0">
        <w:rPr>
          <w:rFonts w:asciiTheme="minorBidi" w:hAnsiTheme="minorBidi" w:cstheme="minorBidi"/>
          <w:sz w:val="22"/>
          <w:szCs w:val="22"/>
        </w:rPr>
        <w:t xml:space="preserve">, staff, volunteers and </w:t>
      </w:r>
      <w:r w:rsidR="009417DD">
        <w:rPr>
          <w:rFonts w:asciiTheme="minorBidi" w:hAnsiTheme="minorBidi" w:cstheme="minorBidi"/>
          <w:sz w:val="22"/>
          <w:szCs w:val="22"/>
        </w:rPr>
        <w:t>other mental health professionals and agencies.</w:t>
      </w:r>
    </w:p>
    <w:p w14:paraId="038321C7" w14:textId="5C995387" w:rsidR="00720CD3" w:rsidRPr="0034312A" w:rsidRDefault="003C1CF5" w:rsidP="0034312A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I</w:t>
      </w:r>
      <w:r w:rsidR="001D6F0C" w:rsidRPr="006C1F6E">
        <w:rPr>
          <w:rFonts w:asciiTheme="minorBidi" w:hAnsiTheme="minorBidi" w:cstheme="minorBidi"/>
          <w:sz w:val="22"/>
          <w:szCs w:val="22"/>
        </w:rPr>
        <w:t>dentify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 future service </w:t>
      </w:r>
      <w:r>
        <w:rPr>
          <w:rFonts w:asciiTheme="minorBidi" w:hAnsiTheme="minorBidi" w:cstheme="minorBidi"/>
          <w:sz w:val="22"/>
          <w:szCs w:val="22"/>
        </w:rPr>
        <w:t>need</w:t>
      </w:r>
      <w:r w:rsidR="00A71C0A">
        <w:rPr>
          <w:rFonts w:asciiTheme="minorBidi" w:hAnsiTheme="minorBidi" w:cstheme="minorBidi"/>
          <w:sz w:val="22"/>
          <w:szCs w:val="22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and ensure Spectra’s counselling service meets this need</w:t>
      </w:r>
      <w:r w:rsidR="00070DFA">
        <w:rPr>
          <w:rFonts w:asciiTheme="minorBidi" w:hAnsiTheme="minorBidi" w:cstheme="minorBidi"/>
          <w:sz w:val="22"/>
          <w:szCs w:val="22"/>
        </w:rPr>
        <w:t xml:space="preserve"> potentially via new </w:t>
      </w:r>
      <w:r w:rsidR="00720CD3" w:rsidRPr="006C1F6E">
        <w:rPr>
          <w:rFonts w:asciiTheme="minorBidi" w:hAnsiTheme="minorBidi" w:cstheme="minorBidi"/>
          <w:sz w:val="22"/>
          <w:szCs w:val="22"/>
        </w:rPr>
        <w:t>development</w:t>
      </w:r>
      <w:r w:rsidR="002710CE" w:rsidRPr="006C1F6E">
        <w:rPr>
          <w:rFonts w:asciiTheme="minorBidi" w:hAnsiTheme="minorBidi" w:cstheme="minorBidi"/>
          <w:sz w:val="22"/>
          <w:szCs w:val="22"/>
        </w:rPr>
        <w:t>.</w:t>
      </w:r>
      <w:r w:rsidR="0034312A">
        <w:rPr>
          <w:rFonts w:asciiTheme="minorBidi" w:hAnsiTheme="minorBidi" w:cstheme="minorBidi"/>
          <w:sz w:val="22"/>
          <w:szCs w:val="22"/>
        </w:rPr>
        <w:t xml:space="preserve"> </w:t>
      </w:r>
    </w:p>
    <w:p w14:paraId="77007004" w14:textId="32952101" w:rsidR="00720CD3" w:rsidRPr="006C1F6E" w:rsidRDefault="0057214C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Lead sexual health counselling service.  Oversee other counselling services (young people, TNB people).</w:t>
      </w:r>
    </w:p>
    <w:p w14:paraId="66D63892" w14:textId="77777777" w:rsidR="00720CD3" w:rsidRPr="006C1F6E" w:rsidRDefault="00720CD3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Recruiting and managing volunteer counsellors</w:t>
      </w:r>
      <w:r w:rsidR="002F5897" w:rsidRPr="006C1F6E">
        <w:rPr>
          <w:rFonts w:asciiTheme="minorBidi" w:hAnsiTheme="minorBidi" w:cstheme="minorBidi"/>
          <w:sz w:val="22"/>
          <w:szCs w:val="22"/>
        </w:rPr>
        <w:t>, liaising with their academic body as appropriate</w:t>
      </w:r>
      <w:r w:rsidR="002710CE" w:rsidRPr="006C1F6E">
        <w:rPr>
          <w:rFonts w:asciiTheme="minorBidi" w:hAnsiTheme="minorBidi" w:cstheme="minorBidi"/>
          <w:sz w:val="22"/>
          <w:szCs w:val="22"/>
        </w:rPr>
        <w:t>.</w:t>
      </w:r>
    </w:p>
    <w:p w14:paraId="43452144" w14:textId="77777777" w:rsidR="00720CD3" w:rsidRPr="006C1F6E" w:rsidRDefault="00720CD3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Conduct staff training where appropriate</w:t>
      </w:r>
      <w:r w:rsidR="002710CE" w:rsidRPr="006C1F6E">
        <w:rPr>
          <w:rFonts w:asciiTheme="minorBidi" w:hAnsiTheme="minorBidi" w:cstheme="minorBidi"/>
          <w:sz w:val="22"/>
          <w:szCs w:val="22"/>
        </w:rPr>
        <w:t>.</w:t>
      </w:r>
    </w:p>
    <w:p w14:paraId="4E19FA94" w14:textId="77777777" w:rsidR="00720CD3" w:rsidRPr="006C1F6E" w:rsidRDefault="00720CD3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Line manag</w:t>
      </w:r>
      <w:r w:rsidR="000171BD" w:rsidRPr="006C1F6E">
        <w:rPr>
          <w:rFonts w:asciiTheme="minorBidi" w:hAnsiTheme="minorBidi" w:cstheme="minorBidi"/>
          <w:sz w:val="22"/>
          <w:szCs w:val="22"/>
        </w:rPr>
        <w:t>e</w:t>
      </w:r>
      <w:r w:rsidRPr="006C1F6E">
        <w:rPr>
          <w:rFonts w:asciiTheme="minorBidi" w:hAnsiTheme="minorBidi" w:cstheme="minorBidi"/>
          <w:sz w:val="22"/>
          <w:szCs w:val="22"/>
        </w:rPr>
        <w:t xml:space="preserve"> at least two therapists</w:t>
      </w:r>
      <w:r w:rsidR="002710CE" w:rsidRPr="006C1F6E">
        <w:rPr>
          <w:rFonts w:asciiTheme="minorBidi" w:hAnsiTheme="minorBidi" w:cstheme="minorBidi"/>
          <w:sz w:val="22"/>
          <w:szCs w:val="22"/>
        </w:rPr>
        <w:t>.</w:t>
      </w:r>
    </w:p>
    <w:p w14:paraId="55AEE78A" w14:textId="405D1011" w:rsidR="00720CD3" w:rsidRDefault="00720CD3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Provid</w:t>
      </w:r>
      <w:r w:rsidR="000171BD" w:rsidRPr="006C1F6E">
        <w:rPr>
          <w:rFonts w:asciiTheme="minorBidi" w:hAnsiTheme="minorBidi" w:cstheme="minorBidi"/>
          <w:sz w:val="22"/>
          <w:szCs w:val="22"/>
        </w:rPr>
        <w:t>e</w:t>
      </w:r>
      <w:r w:rsidRPr="006C1F6E">
        <w:rPr>
          <w:rFonts w:asciiTheme="minorBidi" w:hAnsiTheme="minorBidi" w:cstheme="minorBidi"/>
          <w:sz w:val="22"/>
          <w:szCs w:val="22"/>
        </w:rPr>
        <w:t xml:space="preserve"> a limited number of weekly assessment/1-to-1 counselling slots</w:t>
      </w:r>
      <w:r w:rsidR="00807943">
        <w:rPr>
          <w:rFonts w:asciiTheme="minorBidi" w:hAnsiTheme="minorBidi" w:cstheme="minorBidi"/>
          <w:sz w:val="22"/>
          <w:szCs w:val="22"/>
        </w:rPr>
        <w:t>.</w:t>
      </w:r>
      <w:r w:rsidRPr="006C1F6E">
        <w:rPr>
          <w:rFonts w:asciiTheme="minorBidi" w:hAnsiTheme="minorBidi" w:cstheme="minorBidi"/>
          <w:sz w:val="22"/>
          <w:szCs w:val="22"/>
        </w:rPr>
        <w:t xml:space="preserve"> </w:t>
      </w:r>
      <w:r w:rsidR="00807943">
        <w:rPr>
          <w:rFonts w:asciiTheme="minorBidi" w:hAnsiTheme="minorBidi" w:cstheme="minorBidi"/>
          <w:sz w:val="22"/>
          <w:szCs w:val="22"/>
        </w:rPr>
        <w:t>P</w:t>
      </w:r>
      <w:r w:rsidRPr="006C1F6E">
        <w:rPr>
          <w:rFonts w:asciiTheme="minorBidi" w:hAnsiTheme="minorBidi" w:cstheme="minorBidi"/>
          <w:sz w:val="22"/>
          <w:szCs w:val="22"/>
        </w:rPr>
        <w:t>otential to provide supervision to trainee and salaried counsellors</w:t>
      </w:r>
      <w:r w:rsidR="0003137C">
        <w:rPr>
          <w:rFonts w:asciiTheme="minorBidi" w:hAnsiTheme="minorBidi" w:cstheme="minorBidi"/>
          <w:sz w:val="22"/>
          <w:szCs w:val="22"/>
        </w:rPr>
        <w:t xml:space="preserve"> is desirable.</w:t>
      </w:r>
    </w:p>
    <w:p w14:paraId="4D3E2CE0" w14:textId="79D8CC1B" w:rsidR="00E3771F" w:rsidRPr="006C1F6E" w:rsidRDefault="00E3771F" w:rsidP="0018436E">
      <w:pPr>
        <w:numPr>
          <w:ilvl w:val="0"/>
          <w:numId w:val="41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Promote the profile of Spectra </w:t>
      </w:r>
      <w:r w:rsidR="00D070FF">
        <w:rPr>
          <w:rFonts w:asciiTheme="minorBidi" w:hAnsiTheme="minorBidi" w:cstheme="minorBidi"/>
          <w:sz w:val="22"/>
          <w:szCs w:val="22"/>
        </w:rPr>
        <w:t>in London</w:t>
      </w:r>
      <w:r w:rsidR="00340281">
        <w:rPr>
          <w:rFonts w:asciiTheme="minorBidi" w:hAnsiTheme="minorBidi" w:cstheme="minorBidi"/>
          <w:sz w:val="22"/>
          <w:szCs w:val="22"/>
        </w:rPr>
        <w:t xml:space="preserve"> to service users and other professionals and funders</w:t>
      </w:r>
      <w:r w:rsidR="00D070FF">
        <w:rPr>
          <w:rFonts w:asciiTheme="minorBidi" w:hAnsiTheme="minorBidi" w:cstheme="minorBidi"/>
          <w:sz w:val="22"/>
          <w:szCs w:val="22"/>
        </w:rPr>
        <w:t>, developing good working links with similar services and other mental health professionals.</w:t>
      </w:r>
    </w:p>
    <w:p w14:paraId="31F588ED" w14:textId="77777777" w:rsidR="007128C2" w:rsidRPr="006C1F6E" w:rsidRDefault="00676150" w:rsidP="0018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2"/>
          <w:szCs w:val="22"/>
        </w:rPr>
      </w:pPr>
      <w:r w:rsidRPr="006C1F6E">
        <w:rPr>
          <w:rFonts w:asciiTheme="minorBidi" w:hAnsiTheme="minorBidi" w:cstheme="minorBidi"/>
          <w:b/>
          <w:bCs/>
          <w:sz w:val="22"/>
          <w:szCs w:val="22"/>
        </w:rPr>
        <w:t xml:space="preserve">Core </w:t>
      </w:r>
      <w:r w:rsidR="00BA5EA6" w:rsidRPr="006C1F6E">
        <w:rPr>
          <w:rFonts w:asciiTheme="minorBidi" w:hAnsiTheme="minorBidi" w:cstheme="minorBidi"/>
          <w:b/>
          <w:bCs/>
          <w:sz w:val="22"/>
          <w:szCs w:val="22"/>
        </w:rPr>
        <w:t xml:space="preserve">Competencies, Knowledge and Experience </w:t>
      </w:r>
    </w:p>
    <w:p w14:paraId="3392C63D" w14:textId="431E5734" w:rsidR="00C01DFB" w:rsidRPr="006C1F6E" w:rsidRDefault="00C01DFB" w:rsidP="0018436E">
      <w:pPr>
        <w:numPr>
          <w:ilvl w:val="0"/>
          <w:numId w:val="4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6C1F6E">
        <w:rPr>
          <w:rFonts w:asciiTheme="minorBidi" w:hAnsiTheme="minorBidi" w:cstheme="minorBidi"/>
          <w:sz w:val="22"/>
          <w:szCs w:val="22"/>
          <w:shd w:val="clear" w:color="auto" w:fill="FFFFFF"/>
        </w:rPr>
        <w:t>Relevant recognised qualification(s) at a minimum of Level 4 Diploma in the field of counselling, psychotherapy, psychosexual therapy or psychology. In addition, you must hold Accredited Member status with the BACP or COSRT, or be a registered member of the UKCP or HPC and possess a minimum of 4</w:t>
      </w:r>
      <w:r w:rsidR="00934449">
        <w:rPr>
          <w:rFonts w:asciiTheme="minorBidi" w:hAnsiTheme="minorBidi" w:cstheme="minorBidi"/>
          <w:sz w:val="22"/>
          <w:szCs w:val="22"/>
          <w:shd w:val="clear" w:color="auto" w:fill="FFFFFF"/>
        </w:rPr>
        <w:t>00</w:t>
      </w:r>
      <w:r w:rsidRPr="006C1F6E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 clinical client hours. </w:t>
      </w:r>
    </w:p>
    <w:p w14:paraId="20CBD958" w14:textId="5BB40925" w:rsidR="00720CD3" w:rsidRPr="006C1F6E" w:rsidRDefault="00720CD3" w:rsidP="0018436E">
      <w:pPr>
        <w:numPr>
          <w:ilvl w:val="0"/>
          <w:numId w:val="4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6C1F6E">
        <w:rPr>
          <w:rFonts w:asciiTheme="minorBidi" w:hAnsiTheme="minorBidi" w:cstheme="minorBidi"/>
          <w:sz w:val="22"/>
          <w:szCs w:val="22"/>
        </w:rPr>
        <w:t xml:space="preserve">At least </w:t>
      </w:r>
      <w:r w:rsidR="00C01DFB" w:rsidRPr="006C1F6E">
        <w:rPr>
          <w:rFonts w:asciiTheme="minorBidi" w:hAnsiTheme="minorBidi" w:cstheme="minorBidi"/>
          <w:sz w:val="22"/>
          <w:szCs w:val="22"/>
        </w:rPr>
        <w:t xml:space="preserve">two </w:t>
      </w:r>
      <w:r w:rsidRPr="006C1F6E">
        <w:rPr>
          <w:rFonts w:asciiTheme="minorBidi" w:hAnsiTheme="minorBidi" w:cstheme="minorBidi"/>
          <w:sz w:val="22"/>
          <w:szCs w:val="22"/>
        </w:rPr>
        <w:t xml:space="preserve">years post-qualification experience </w:t>
      </w:r>
      <w:r w:rsidR="00C01DFB" w:rsidRPr="006C1F6E">
        <w:rPr>
          <w:rFonts w:asciiTheme="minorBidi" w:hAnsiTheme="minorBidi" w:cstheme="minorBidi"/>
          <w:sz w:val="22"/>
          <w:szCs w:val="22"/>
        </w:rPr>
        <w:t xml:space="preserve">and </w:t>
      </w:r>
      <w:r w:rsidRPr="006C1F6E">
        <w:rPr>
          <w:rFonts w:asciiTheme="minorBidi" w:hAnsiTheme="minorBidi" w:cstheme="minorBidi"/>
          <w:sz w:val="22"/>
          <w:szCs w:val="22"/>
        </w:rPr>
        <w:t>one year’s experience as a lead/manager</w:t>
      </w:r>
      <w:r w:rsidR="00BA5EA6" w:rsidRPr="006C1F6E">
        <w:rPr>
          <w:rFonts w:asciiTheme="minorBidi" w:hAnsiTheme="minorBidi" w:cstheme="minorBidi"/>
          <w:sz w:val="22"/>
          <w:szCs w:val="22"/>
        </w:rPr>
        <w:t xml:space="preserve"> with proven ability to effectively manage a team and expand services as appropriate</w:t>
      </w:r>
    </w:p>
    <w:p w14:paraId="475DCDE0" w14:textId="77777777" w:rsidR="00BA5EA6" w:rsidRPr="006C1F6E" w:rsidRDefault="00BA5EA6" w:rsidP="0018436E">
      <w:pPr>
        <w:numPr>
          <w:ilvl w:val="0"/>
          <w:numId w:val="42"/>
        </w:numPr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6C1F6E">
        <w:rPr>
          <w:rFonts w:asciiTheme="minorBidi" w:hAnsiTheme="minorBidi" w:cstheme="minorBidi"/>
          <w:color w:val="000000"/>
          <w:sz w:val="22"/>
          <w:szCs w:val="22"/>
        </w:rPr>
        <w:t>Excellent understanding of safeguarding and managing risk in the context of third sector mental health services.</w:t>
      </w:r>
    </w:p>
    <w:p w14:paraId="74AFDA19" w14:textId="0A96C76C" w:rsidR="00720CD3" w:rsidRPr="006C1F6E" w:rsidRDefault="00BA5EA6" w:rsidP="0018436E">
      <w:pPr>
        <w:numPr>
          <w:ilvl w:val="0"/>
          <w:numId w:val="42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 xml:space="preserve">Excellent understanding of 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mental health support needs of diverse groups of LGBTQI+ people with lived experience of the complex issues facing LGBTQI+ </w:t>
      </w:r>
      <w:r w:rsidR="002F5897" w:rsidRPr="006C1F6E">
        <w:rPr>
          <w:rFonts w:asciiTheme="minorBidi" w:hAnsiTheme="minorBidi" w:cstheme="minorBidi"/>
          <w:sz w:val="22"/>
          <w:szCs w:val="22"/>
        </w:rPr>
        <w:t>people</w:t>
      </w:r>
      <w:r w:rsidR="00572792">
        <w:rPr>
          <w:rFonts w:asciiTheme="minorBidi" w:hAnsiTheme="minorBidi" w:cstheme="minorBidi"/>
          <w:sz w:val="22"/>
          <w:szCs w:val="22"/>
        </w:rPr>
        <w:t>, as well as young people’s support needs</w:t>
      </w:r>
      <w:r w:rsidRPr="006C1F6E">
        <w:rPr>
          <w:rFonts w:asciiTheme="minorBidi" w:hAnsiTheme="minorBidi" w:cstheme="minorBidi"/>
          <w:sz w:val="22"/>
          <w:szCs w:val="22"/>
        </w:rPr>
        <w:t>.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 </w:t>
      </w:r>
    </w:p>
    <w:p w14:paraId="00527FE6" w14:textId="031C63EB" w:rsidR="00720CD3" w:rsidRPr="006C1F6E" w:rsidRDefault="00572792" w:rsidP="0018436E">
      <w:pPr>
        <w:numPr>
          <w:ilvl w:val="0"/>
          <w:numId w:val="4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Good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 IT skill</w:t>
      </w:r>
      <w:r w:rsidR="00BA5EA6" w:rsidRPr="006C1F6E">
        <w:rPr>
          <w:rFonts w:asciiTheme="minorBidi" w:hAnsiTheme="minorBidi" w:cstheme="minorBidi"/>
          <w:sz w:val="22"/>
          <w:szCs w:val="22"/>
        </w:rPr>
        <w:t>s and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 ability to </w:t>
      </w:r>
      <w:r w:rsidR="00BA5EA6" w:rsidRPr="006C1F6E">
        <w:rPr>
          <w:rFonts w:asciiTheme="minorBidi" w:hAnsiTheme="minorBidi" w:cstheme="minorBidi"/>
          <w:sz w:val="22"/>
          <w:szCs w:val="22"/>
        </w:rPr>
        <w:t>use data management software</w:t>
      </w:r>
      <w:r w:rsidR="00047248" w:rsidRPr="006C1F6E">
        <w:rPr>
          <w:rFonts w:asciiTheme="minorBidi" w:hAnsiTheme="minorBidi" w:cstheme="minorBidi"/>
          <w:sz w:val="22"/>
          <w:szCs w:val="22"/>
        </w:rPr>
        <w:t>.</w:t>
      </w:r>
      <w:r w:rsidR="00720CD3" w:rsidRPr="006C1F6E">
        <w:rPr>
          <w:rFonts w:asciiTheme="minorBidi" w:hAnsiTheme="minorBidi" w:cstheme="minorBidi"/>
          <w:sz w:val="22"/>
          <w:szCs w:val="22"/>
        </w:rPr>
        <w:t xml:space="preserve"> </w:t>
      </w:r>
    </w:p>
    <w:p w14:paraId="629497AD" w14:textId="6D643F00" w:rsidR="000171BD" w:rsidRPr="00F4410D" w:rsidRDefault="00720CD3" w:rsidP="00F4410D">
      <w:pPr>
        <w:numPr>
          <w:ilvl w:val="0"/>
          <w:numId w:val="42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lastRenderedPageBreak/>
        <w:t>Ability to process and analyse data</w:t>
      </w:r>
      <w:r w:rsidR="00BA5EA6" w:rsidRPr="006C1F6E">
        <w:rPr>
          <w:rFonts w:asciiTheme="minorBidi" w:hAnsiTheme="minorBidi" w:cstheme="minorBidi"/>
          <w:sz w:val="22"/>
          <w:szCs w:val="22"/>
        </w:rPr>
        <w:t xml:space="preserve"> and write/present reports to improve services</w:t>
      </w:r>
      <w:r w:rsidR="00796D6F" w:rsidRPr="006C1F6E">
        <w:rPr>
          <w:rFonts w:asciiTheme="minorBidi" w:hAnsiTheme="minorBidi" w:cstheme="minorBidi"/>
          <w:sz w:val="22"/>
          <w:szCs w:val="22"/>
        </w:rPr>
        <w:t xml:space="preserve"> and identify new and developing opportunities with an eye to the future mental health and wellbeing landscape</w:t>
      </w:r>
      <w:r w:rsidR="00047248" w:rsidRPr="006C1F6E">
        <w:rPr>
          <w:rFonts w:asciiTheme="minorBidi" w:hAnsiTheme="minorBidi" w:cstheme="minorBidi"/>
          <w:sz w:val="22"/>
          <w:szCs w:val="22"/>
        </w:rPr>
        <w:t>.</w:t>
      </w:r>
      <w:r w:rsidR="00BA5EA6" w:rsidRPr="006C1F6E">
        <w:rPr>
          <w:rFonts w:asciiTheme="minorBidi" w:hAnsiTheme="minorBidi" w:cstheme="minorBidi"/>
          <w:sz w:val="22"/>
          <w:szCs w:val="22"/>
        </w:rPr>
        <w:t xml:space="preserve"> </w:t>
      </w:r>
      <w:r w:rsidR="000171BD" w:rsidRPr="00F4410D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</w:p>
    <w:p w14:paraId="798BB637" w14:textId="77777777" w:rsidR="00720CD3" w:rsidRPr="006C1F6E" w:rsidRDefault="00BA5EA6" w:rsidP="0018436E">
      <w:pPr>
        <w:numPr>
          <w:ilvl w:val="0"/>
          <w:numId w:val="42"/>
        </w:numPr>
        <w:rPr>
          <w:rFonts w:asciiTheme="minorBidi" w:hAnsiTheme="minorBidi" w:cstheme="minorBidi"/>
          <w:sz w:val="22"/>
          <w:szCs w:val="22"/>
          <w:lang w:val="it-IT"/>
        </w:rPr>
      </w:pPr>
      <w:r w:rsidRPr="006C1F6E">
        <w:rPr>
          <w:rFonts w:asciiTheme="minorBidi" w:hAnsiTheme="minorBidi" w:cstheme="minorBidi"/>
          <w:sz w:val="22"/>
          <w:szCs w:val="22"/>
          <w:lang w:val="it-IT"/>
        </w:rPr>
        <w:t>Certificate in clinical supervision (desirable)</w:t>
      </w:r>
      <w:r w:rsidR="00047248" w:rsidRPr="006C1F6E">
        <w:rPr>
          <w:rFonts w:asciiTheme="minorBidi" w:hAnsiTheme="minorBidi" w:cstheme="minorBidi"/>
          <w:sz w:val="22"/>
          <w:szCs w:val="22"/>
          <w:lang w:val="it-IT"/>
        </w:rPr>
        <w:t>.</w:t>
      </w:r>
    </w:p>
    <w:p w14:paraId="7FDA4B2C" w14:textId="77777777" w:rsidR="00C01DFB" w:rsidRPr="006C1F6E" w:rsidRDefault="00C01DFB" w:rsidP="0018436E">
      <w:pPr>
        <w:numPr>
          <w:ilvl w:val="0"/>
          <w:numId w:val="42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Training and experience in working with adolescents and young people (desirable)</w:t>
      </w:r>
      <w:r w:rsidR="00047248" w:rsidRPr="006C1F6E">
        <w:rPr>
          <w:rFonts w:asciiTheme="minorBidi" w:hAnsiTheme="minorBidi" w:cstheme="minorBidi"/>
          <w:sz w:val="22"/>
          <w:szCs w:val="22"/>
        </w:rPr>
        <w:t>.</w:t>
      </w:r>
    </w:p>
    <w:p w14:paraId="7482C61A" w14:textId="77777777" w:rsidR="007128C2" w:rsidRPr="006C1F6E" w:rsidRDefault="007128C2" w:rsidP="0018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2"/>
          <w:szCs w:val="22"/>
        </w:rPr>
      </w:pPr>
      <w:r w:rsidRPr="006C1F6E">
        <w:rPr>
          <w:rFonts w:asciiTheme="minorBidi" w:hAnsiTheme="minorBidi" w:cstheme="minorBidi"/>
          <w:b/>
          <w:bCs/>
          <w:sz w:val="22"/>
          <w:szCs w:val="22"/>
        </w:rPr>
        <w:t>Other</w:t>
      </w:r>
    </w:p>
    <w:p w14:paraId="57F6BBAB" w14:textId="77777777" w:rsidR="00720CD3" w:rsidRPr="006C1F6E" w:rsidRDefault="00720CD3" w:rsidP="0018436E">
      <w:pPr>
        <w:numPr>
          <w:ilvl w:val="0"/>
          <w:numId w:val="43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 xml:space="preserve">To maintain personal and professional development in order to keep up to date with current theory and practice in the sexual identity, mental health, gender identity and psychotherapy fields. </w:t>
      </w:r>
    </w:p>
    <w:p w14:paraId="2F8A8270" w14:textId="77777777" w:rsidR="00720CD3" w:rsidRPr="006C1F6E" w:rsidRDefault="00720CD3" w:rsidP="0018436E">
      <w:pPr>
        <w:numPr>
          <w:ilvl w:val="0"/>
          <w:numId w:val="43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To be available to represent Spectra at working groups, conferences and seminars</w:t>
      </w:r>
      <w:r w:rsidR="00BB57F1" w:rsidRPr="006C1F6E">
        <w:rPr>
          <w:rFonts w:asciiTheme="minorBidi" w:hAnsiTheme="minorBidi" w:cstheme="minorBidi"/>
          <w:sz w:val="22"/>
          <w:szCs w:val="22"/>
        </w:rPr>
        <w:t>.</w:t>
      </w:r>
    </w:p>
    <w:p w14:paraId="6FBACB11" w14:textId="77777777" w:rsidR="00720CD3" w:rsidRPr="006C1F6E" w:rsidRDefault="00720CD3" w:rsidP="0018436E">
      <w:pPr>
        <w:numPr>
          <w:ilvl w:val="0"/>
          <w:numId w:val="43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To be available for work outside normal office hours</w:t>
      </w:r>
      <w:r w:rsidR="00BB57F1" w:rsidRPr="006C1F6E">
        <w:rPr>
          <w:rFonts w:asciiTheme="minorBidi" w:hAnsiTheme="minorBidi" w:cstheme="minorBidi"/>
          <w:sz w:val="22"/>
          <w:szCs w:val="22"/>
        </w:rPr>
        <w:t>.</w:t>
      </w:r>
    </w:p>
    <w:p w14:paraId="6C0D36D8" w14:textId="77777777" w:rsidR="00720CD3" w:rsidRPr="006C1F6E" w:rsidRDefault="00720CD3" w:rsidP="0018436E">
      <w:pPr>
        <w:numPr>
          <w:ilvl w:val="0"/>
          <w:numId w:val="43"/>
        </w:num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To be available for clinical supervision and management supervision.</w:t>
      </w:r>
    </w:p>
    <w:p w14:paraId="51FDFD6B" w14:textId="77777777" w:rsidR="00122F99" w:rsidRPr="006C1F6E" w:rsidRDefault="00C23A6D" w:rsidP="00122F99">
      <w:pPr>
        <w:pStyle w:val="NoSpacing"/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bCs/>
          <w:sz w:val="22"/>
          <w:szCs w:val="22"/>
        </w:rPr>
        <w:tab/>
        <w:t xml:space="preserve"> </w:t>
      </w:r>
    </w:p>
    <w:p w14:paraId="17EFE2F1" w14:textId="77777777" w:rsidR="00351277" w:rsidRPr="006C1F6E" w:rsidRDefault="00F46C17" w:rsidP="0018436E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6C1F6E">
        <w:rPr>
          <w:rFonts w:asciiTheme="minorBidi" w:hAnsiTheme="minorBidi" w:cstheme="minorBidi"/>
          <w:b/>
          <w:bCs/>
          <w:i/>
          <w:iCs/>
          <w:sz w:val="22"/>
          <w:szCs w:val="22"/>
        </w:rPr>
        <w:t>This is an outline role description and may be subject to change in consultation with the post holder.</w:t>
      </w:r>
    </w:p>
    <w:p w14:paraId="68E1EEB2" w14:textId="77777777" w:rsidR="00351277" w:rsidRPr="006C1F6E" w:rsidRDefault="00351277" w:rsidP="0018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2"/>
          <w:szCs w:val="22"/>
        </w:rPr>
      </w:pPr>
      <w:r w:rsidRPr="006C1F6E">
        <w:rPr>
          <w:rFonts w:asciiTheme="minorBidi" w:hAnsiTheme="minorBidi" w:cstheme="minorBidi"/>
          <w:b/>
          <w:bCs/>
          <w:sz w:val="22"/>
          <w:szCs w:val="22"/>
        </w:rPr>
        <w:t>Spectra standards</w:t>
      </w:r>
    </w:p>
    <w:p w14:paraId="3E8F16E1" w14:textId="77777777" w:rsidR="00351277" w:rsidRPr="006C1F6E" w:rsidRDefault="00351277" w:rsidP="00351277">
      <w:pPr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6C1F6E">
        <w:rPr>
          <w:rFonts w:asciiTheme="minorBidi" w:hAnsiTheme="minorBidi" w:cstheme="minorBidi"/>
          <w:b/>
          <w:i/>
          <w:sz w:val="22"/>
          <w:szCs w:val="22"/>
          <w:u w:val="single"/>
        </w:rPr>
        <w:t>Equal Opportunities</w:t>
      </w:r>
      <w:r w:rsidRPr="006C1F6E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</w:p>
    <w:p w14:paraId="126D8504" w14:textId="77777777" w:rsidR="00351277" w:rsidRPr="006C1F6E" w:rsidRDefault="00351277" w:rsidP="00351277">
      <w:pPr>
        <w:jc w:val="both"/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Spectra has a strong commitment to achieving equality of opportunity and expects all employees to implement and promote its policy in their own work.</w:t>
      </w:r>
    </w:p>
    <w:p w14:paraId="0E94A4AD" w14:textId="77777777" w:rsidR="00351277" w:rsidRPr="006C1F6E" w:rsidRDefault="00351277" w:rsidP="00351277">
      <w:pPr>
        <w:jc w:val="both"/>
        <w:rPr>
          <w:rFonts w:asciiTheme="minorBidi" w:hAnsiTheme="minorBidi" w:cstheme="minorBidi"/>
          <w:b/>
          <w:i/>
          <w:sz w:val="22"/>
          <w:szCs w:val="22"/>
          <w:u w:val="single"/>
        </w:rPr>
      </w:pPr>
      <w:r w:rsidRPr="006C1F6E">
        <w:rPr>
          <w:rFonts w:asciiTheme="minorBidi" w:hAnsiTheme="minorBidi" w:cstheme="minorBidi"/>
          <w:b/>
          <w:i/>
          <w:sz w:val="22"/>
          <w:szCs w:val="22"/>
          <w:u w:val="single"/>
        </w:rPr>
        <w:t>Health and Safety</w:t>
      </w:r>
    </w:p>
    <w:p w14:paraId="777E397E" w14:textId="77777777" w:rsidR="00351277" w:rsidRPr="006C1F6E" w:rsidRDefault="00351277" w:rsidP="00351277">
      <w:pPr>
        <w:jc w:val="both"/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sz w:val="22"/>
          <w:szCs w:val="22"/>
        </w:rPr>
        <w:t>Spectra is committed to a healthy and safe working environment and expects all its employees to implement and promote its policy in all aspects of their work.</w:t>
      </w:r>
    </w:p>
    <w:p w14:paraId="40707CE7" w14:textId="77777777" w:rsidR="00351277" w:rsidRPr="006C1F6E" w:rsidRDefault="00351277" w:rsidP="00351277">
      <w:pPr>
        <w:jc w:val="both"/>
        <w:rPr>
          <w:rFonts w:asciiTheme="minorBidi" w:hAnsiTheme="minorBidi" w:cstheme="minorBidi"/>
          <w:b/>
          <w:i/>
          <w:sz w:val="22"/>
          <w:szCs w:val="22"/>
          <w:u w:val="single"/>
        </w:rPr>
      </w:pPr>
      <w:r w:rsidRPr="006C1F6E">
        <w:rPr>
          <w:rFonts w:asciiTheme="minorBidi" w:hAnsiTheme="minorBidi" w:cstheme="minorBidi"/>
          <w:b/>
          <w:i/>
          <w:sz w:val="22"/>
          <w:szCs w:val="22"/>
          <w:u w:val="single"/>
        </w:rPr>
        <w:t>Confidentiality and Data Protection</w:t>
      </w:r>
    </w:p>
    <w:p w14:paraId="36747393" w14:textId="77777777" w:rsidR="00351277" w:rsidRPr="006C1F6E" w:rsidRDefault="00351277" w:rsidP="0035127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Bidi" w:hAnsiTheme="minorBidi" w:cstheme="minorBidi"/>
          <w:szCs w:val="22"/>
        </w:rPr>
      </w:pPr>
      <w:r w:rsidRPr="006C1F6E">
        <w:rPr>
          <w:rFonts w:asciiTheme="minorBidi" w:hAnsiTheme="minorBidi" w:cstheme="minorBidi"/>
          <w:szCs w:val="22"/>
        </w:rPr>
        <w:t>Spectra is committed to maintaining protection of data and privacy of staff and clients. It expects all staff to handle individuals’ personal information in a sensitive and professional manner. All staff are under an obligation not to gain accesses to information they are not authorised to have.</w:t>
      </w:r>
    </w:p>
    <w:p w14:paraId="2C829716" w14:textId="77777777" w:rsidR="00351277" w:rsidRPr="006C1F6E" w:rsidRDefault="00351277" w:rsidP="0035127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Bidi" w:hAnsiTheme="minorBidi" w:cstheme="minorBidi"/>
          <w:b/>
          <w:i/>
          <w:szCs w:val="22"/>
          <w:u w:val="single"/>
        </w:rPr>
      </w:pPr>
      <w:r w:rsidRPr="006C1F6E">
        <w:rPr>
          <w:rFonts w:asciiTheme="minorBidi" w:hAnsiTheme="minorBidi" w:cstheme="minorBidi"/>
          <w:b/>
          <w:i/>
          <w:szCs w:val="22"/>
          <w:u w:val="single"/>
        </w:rPr>
        <w:t>Systems</w:t>
      </w:r>
    </w:p>
    <w:p w14:paraId="28EAE1D0" w14:textId="77777777" w:rsidR="00351277" w:rsidRPr="006C1F6E" w:rsidRDefault="00351277" w:rsidP="0035127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Bidi" w:hAnsiTheme="minorBidi" w:cstheme="minorBidi"/>
          <w:szCs w:val="22"/>
        </w:rPr>
      </w:pPr>
      <w:r w:rsidRPr="006C1F6E">
        <w:rPr>
          <w:rFonts w:asciiTheme="minorBidi" w:hAnsiTheme="minorBidi" w:cstheme="minorBidi"/>
          <w:szCs w:val="22"/>
        </w:rPr>
        <w:t>To use Spectra computers and other technology as directed to ensure their full and proper use and to undertake any necessary training.</w:t>
      </w:r>
    </w:p>
    <w:p w14:paraId="55E5B297" w14:textId="77777777" w:rsidR="00351277" w:rsidRPr="006C1F6E" w:rsidRDefault="00351277" w:rsidP="0018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 w:val="22"/>
          <w:szCs w:val="22"/>
          <w:lang w:val="da-DK"/>
        </w:rPr>
      </w:pPr>
      <w:r w:rsidRPr="006C1F6E">
        <w:rPr>
          <w:rFonts w:asciiTheme="minorBidi" w:hAnsiTheme="minorBidi" w:cstheme="minorBidi"/>
          <w:b/>
          <w:bCs/>
          <w:sz w:val="22"/>
          <w:szCs w:val="22"/>
          <w:lang w:val="da-DK"/>
        </w:rPr>
        <w:t>Signature –job holder</w:t>
      </w:r>
    </w:p>
    <w:p w14:paraId="68013660" w14:textId="77777777" w:rsidR="00351277" w:rsidRPr="006C1F6E" w:rsidRDefault="00351277" w:rsidP="00351277">
      <w:pPr>
        <w:jc w:val="both"/>
        <w:rPr>
          <w:rFonts w:asciiTheme="minorBidi" w:hAnsiTheme="minorBidi" w:cstheme="minorBidi"/>
          <w:sz w:val="22"/>
          <w:szCs w:val="22"/>
          <w:lang w:val="da-DK"/>
        </w:rPr>
      </w:pPr>
    </w:p>
    <w:p w14:paraId="5A8964D4" w14:textId="3287A317" w:rsidR="00351277" w:rsidRPr="003D24F7" w:rsidRDefault="00351277" w:rsidP="003D24F7">
      <w:pPr>
        <w:jc w:val="both"/>
        <w:rPr>
          <w:rFonts w:asciiTheme="minorBidi" w:hAnsiTheme="minorBidi" w:cstheme="minorBidi"/>
          <w:i/>
          <w:sz w:val="22"/>
          <w:szCs w:val="22"/>
          <w:lang w:val="da-DK"/>
        </w:rPr>
      </w:pPr>
      <w:r w:rsidRPr="006C1F6E">
        <w:rPr>
          <w:rFonts w:asciiTheme="minorBidi" w:hAnsiTheme="minorBidi" w:cstheme="minorBidi"/>
          <w:sz w:val="22"/>
          <w:szCs w:val="22"/>
          <w:lang w:val="da-DK"/>
        </w:rPr>
        <w:t>Signed:</w:t>
      </w:r>
      <w:r w:rsidRPr="006C1F6E">
        <w:rPr>
          <w:rFonts w:asciiTheme="minorBidi" w:hAnsiTheme="minorBidi" w:cstheme="minorBidi"/>
          <w:i/>
          <w:sz w:val="22"/>
          <w:szCs w:val="22"/>
          <w:lang w:val="da-DK"/>
        </w:rPr>
        <w:t>……………………</w:t>
      </w:r>
      <w:r w:rsidR="002E21F8">
        <w:rPr>
          <w:rFonts w:asciiTheme="minorBidi" w:hAnsiTheme="minorBidi" w:cstheme="minorBidi"/>
          <w:i/>
          <w:sz w:val="22"/>
          <w:szCs w:val="22"/>
          <w:lang w:val="da-DK"/>
        </w:rPr>
        <w:tab/>
      </w:r>
      <w:r w:rsidR="002E21F8">
        <w:rPr>
          <w:rFonts w:asciiTheme="minorBidi" w:hAnsiTheme="minorBidi" w:cstheme="minorBidi"/>
          <w:i/>
          <w:sz w:val="22"/>
          <w:szCs w:val="22"/>
          <w:lang w:val="da-DK"/>
        </w:rPr>
        <w:tab/>
      </w:r>
      <w:r w:rsidR="002E21F8">
        <w:rPr>
          <w:rFonts w:asciiTheme="minorBidi" w:hAnsiTheme="minorBidi" w:cstheme="minorBidi"/>
          <w:i/>
          <w:sz w:val="22"/>
          <w:szCs w:val="22"/>
          <w:lang w:val="da-DK"/>
        </w:rPr>
        <w:tab/>
      </w:r>
      <w:r w:rsidR="002E21F8">
        <w:rPr>
          <w:rFonts w:asciiTheme="minorBidi" w:hAnsiTheme="minorBidi" w:cstheme="minorBidi"/>
          <w:i/>
          <w:sz w:val="22"/>
          <w:szCs w:val="22"/>
          <w:lang w:val="da-DK"/>
        </w:rPr>
        <w:tab/>
      </w:r>
      <w:r w:rsidRPr="006C1F6E">
        <w:rPr>
          <w:rFonts w:asciiTheme="minorBidi" w:hAnsiTheme="minorBidi" w:cstheme="minorBidi"/>
          <w:sz w:val="22"/>
          <w:szCs w:val="22"/>
          <w:lang w:val="da-DK"/>
        </w:rPr>
        <w:t>Dated:…………………………………………</w:t>
      </w:r>
    </w:p>
    <w:p w14:paraId="3A8D6D1A" w14:textId="77777777" w:rsidR="00E83EEF" w:rsidRPr="006C1F6E" w:rsidRDefault="00351277" w:rsidP="00351277">
      <w:pPr>
        <w:rPr>
          <w:rFonts w:asciiTheme="minorBidi" w:hAnsiTheme="minorBidi" w:cstheme="minorBidi"/>
          <w:b/>
          <w:sz w:val="22"/>
          <w:szCs w:val="22"/>
          <w:highlight w:val="yellow"/>
        </w:rPr>
      </w:pPr>
      <w:r w:rsidRPr="006C1F6E">
        <w:rPr>
          <w:rFonts w:asciiTheme="minorBidi" w:hAnsiTheme="minorBidi" w:cstheme="minorBidi"/>
          <w:sz w:val="22"/>
          <w:szCs w:val="22"/>
        </w:rPr>
        <w:t>The duties of this post will change over time and will be reviewed and amended as necessary.</w:t>
      </w:r>
    </w:p>
    <w:p w14:paraId="5E9F53B6" w14:textId="3BB3546F" w:rsidR="00205E5C" w:rsidRPr="006C1F6E" w:rsidRDefault="00682A49" w:rsidP="0018436E">
      <w:pPr>
        <w:rPr>
          <w:rFonts w:asciiTheme="minorBidi" w:hAnsiTheme="minorBidi" w:cstheme="minorBidi"/>
          <w:sz w:val="22"/>
          <w:szCs w:val="22"/>
        </w:rPr>
      </w:pPr>
      <w:r w:rsidRPr="006C1F6E">
        <w:rPr>
          <w:rFonts w:asciiTheme="minorBidi" w:hAnsiTheme="minorBidi" w:cstheme="minorBidi"/>
          <w:b/>
          <w:sz w:val="22"/>
          <w:szCs w:val="22"/>
        </w:rPr>
        <w:br w:type="page"/>
      </w:r>
    </w:p>
    <w:p w14:paraId="10F3904C" w14:textId="53E5DBED" w:rsidR="00784145" w:rsidRPr="006C1F6E" w:rsidRDefault="00784145" w:rsidP="00CC24E3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6C1F6E">
        <w:rPr>
          <w:rFonts w:asciiTheme="minorBidi" w:eastAsia="Times New Roman" w:hAnsiTheme="minorBidi" w:cstheme="minorBidi"/>
          <w:noProof/>
          <w:sz w:val="22"/>
          <w:szCs w:val="22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1AD8E3F1" wp14:editId="3432E5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B6215" w14:textId="08CDA2A9" w:rsidR="00C01DFB" w:rsidRPr="006C1F6E" w:rsidRDefault="00C01DFB" w:rsidP="00CC24E3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6C1F6E">
        <w:rPr>
          <w:rFonts w:asciiTheme="minorBidi" w:hAnsiTheme="minorBidi" w:cstheme="minorBidi"/>
          <w:b/>
          <w:sz w:val="22"/>
          <w:szCs w:val="22"/>
        </w:rPr>
        <w:t>EMPLOYEE SPECIFICATION</w:t>
      </w:r>
    </w:p>
    <w:p w14:paraId="49CE87DC" w14:textId="1292ED81" w:rsidR="00CC24E3" w:rsidRPr="006C1F6E" w:rsidRDefault="00CC24E3" w:rsidP="00C01DFB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29AE2C48" w14:textId="20DA97E8" w:rsidR="00784145" w:rsidRPr="006C1F6E" w:rsidRDefault="00784145" w:rsidP="00C01DFB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D025B98" w14:textId="77777777" w:rsidR="00784145" w:rsidRPr="006C1F6E" w:rsidRDefault="00784145" w:rsidP="00C01DFB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6E3D6FC9" w14:textId="63004CCC" w:rsidR="00C01DFB" w:rsidRPr="006C1F6E" w:rsidRDefault="00C01DFB" w:rsidP="00C01DFB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Theme="minorBidi" w:hAnsiTheme="minorBidi" w:cstheme="minorBidi"/>
          <w:b/>
          <w:sz w:val="22"/>
          <w:szCs w:val="22"/>
        </w:rPr>
      </w:pPr>
      <w:r w:rsidRPr="006C1F6E">
        <w:rPr>
          <w:rFonts w:asciiTheme="minorBidi" w:hAnsiTheme="minorBidi" w:cstheme="minorBidi"/>
          <w:b/>
          <w:sz w:val="22"/>
          <w:szCs w:val="22"/>
        </w:rPr>
        <w:t xml:space="preserve">Job Title:  </w:t>
      </w:r>
      <w:r w:rsidR="00190A62">
        <w:rPr>
          <w:rFonts w:asciiTheme="minorBidi" w:hAnsiTheme="minorBidi" w:cstheme="minorBidi"/>
          <w:b/>
          <w:sz w:val="22"/>
          <w:szCs w:val="22"/>
        </w:rPr>
        <w:t>Counselling Manager (Clinical Lead)</w:t>
      </w:r>
      <w:r w:rsidRPr="006C1F6E">
        <w:rPr>
          <w:rFonts w:asciiTheme="minorBidi" w:hAnsiTheme="minorBidi" w:cstheme="minorBidi"/>
          <w:b/>
          <w:sz w:val="22"/>
          <w:szCs w:val="22"/>
        </w:rPr>
        <w:t>, Spectra CIC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9170"/>
      </w:tblGrid>
      <w:tr w:rsidR="008F1C1D" w:rsidRPr="006C1F6E" w14:paraId="3C079DF5" w14:textId="77777777" w:rsidTr="00CC24E3">
        <w:trPr>
          <w:cantSplit/>
          <w:trHeight w:val="458"/>
          <w:jc w:val="center"/>
        </w:trPr>
        <w:tc>
          <w:tcPr>
            <w:tcW w:w="536" w:type="dxa"/>
            <w:vMerge w:val="restart"/>
            <w:vAlign w:val="center"/>
            <w:hideMark/>
          </w:tcPr>
          <w:p w14:paraId="45F65B4B" w14:textId="77777777" w:rsidR="008F1C1D" w:rsidRPr="006C1F6E" w:rsidRDefault="008F1C1D" w:rsidP="00CC24E3">
            <w:pPr>
              <w:pStyle w:val="NoSpacing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70" w:type="dxa"/>
            <w:vMerge w:val="restart"/>
            <w:vAlign w:val="center"/>
          </w:tcPr>
          <w:p w14:paraId="17192E08" w14:textId="77777777" w:rsidR="008F1C1D" w:rsidRPr="006C1F6E" w:rsidRDefault="008F1C1D" w:rsidP="00CC24E3">
            <w:pPr>
              <w:pStyle w:val="NoSpacing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Criteria/Competences</w:t>
            </w:r>
          </w:p>
        </w:tc>
      </w:tr>
      <w:tr w:rsidR="008F1C1D" w:rsidRPr="006C1F6E" w14:paraId="36886DC6" w14:textId="77777777" w:rsidTr="00CC24E3">
        <w:trPr>
          <w:cantSplit/>
          <w:trHeight w:val="433"/>
          <w:jc w:val="center"/>
        </w:trPr>
        <w:tc>
          <w:tcPr>
            <w:tcW w:w="536" w:type="dxa"/>
            <w:vMerge/>
            <w:vAlign w:val="center"/>
            <w:hideMark/>
          </w:tcPr>
          <w:p w14:paraId="0B438A90" w14:textId="77777777" w:rsidR="008F1C1D" w:rsidRPr="006C1F6E" w:rsidRDefault="008F1C1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vMerge/>
            <w:vAlign w:val="center"/>
            <w:hideMark/>
          </w:tcPr>
          <w:p w14:paraId="39275F86" w14:textId="77777777" w:rsidR="008F1C1D" w:rsidRPr="006C1F6E" w:rsidRDefault="008F1C1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F1C1D" w:rsidRPr="006C1F6E" w14:paraId="273EB110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2AE81375" w14:textId="77777777" w:rsidR="008F1C1D" w:rsidRPr="006C1F6E" w:rsidRDefault="008F1C1D" w:rsidP="0018436E">
            <w:pPr>
              <w:spacing w:before="240"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</w:tcPr>
          <w:p w14:paraId="243F30C5" w14:textId="77777777" w:rsidR="008F1C1D" w:rsidRPr="006C1F6E" w:rsidRDefault="002C1C11" w:rsidP="0018436E">
            <w:pPr>
              <w:spacing w:before="240" w:after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Qualifications and experience</w:t>
            </w:r>
          </w:p>
        </w:tc>
      </w:tr>
      <w:tr w:rsidR="008F1C1D" w:rsidRPr="006C1F6E" w14:paraId="5499C229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2B1B6ED5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hideMark/>
          </w:tcPr>
          <w:p w14:paraId="5677A7CF" w14:textId="6C126F92" w:rsidR="002C1C11" w:rsidRPr="006C1F6E" w:rsidRDefault="008F1C1D" w:rsidP="0018436E">
            <w:pPr>
              <w:pStyle w:val="NoSpacing"/>
              <w:rPr>
                <w:rFonts w:asciiTheme="minorBidi" w:hAnsiTheme="minorBidi" w:cstheme="minorBidi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sz w:val="22"/>
                <w:szCs w:val="22"/>
              </w:rPr>
              <w:t>Relevant qualification(s) in counselling/psychotherapy, two years post-qualification experience with professional accreditation/registration and</w:t>
            </w:r>
            <w:r w:rsidR="006D1B2F">
              <w:rPr>
                <w:rFonts w:asciiTheme="minorBidi" w:hAnsiTheme="minorBidi" w:cstheme="minorBidi"/>
                <w:sz w:val="22"/>
                <w:szCs w:val="22"/>
              </w:rPr>
              <w:t xml:space="preserve"> &gt;40</w:t>
            </w:r>
            <w:r w:rsidRPr="006C1F6E">
              <w:rPr>
                <w:rFonts w:asciiTheme="minorBidi" w:hAnsiTheme="minorBidi" w:cstheme="minorBidi"/>
                <w:sz w:val="22"/>
                <w:szCs w:val="22"/>
              </w:rPr>
              <w:t>0 clinical hours</w:t>
            </w:r>
            <w:r w:rsidR="00907CDE" w:rsidRPr="006C1F6E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14:paraId="476DA683" w14:textId="77777777" w:rsidR="00682A49" w:rsidRPr="006C1F6E" w:rsidRDefault="00682A49" w:rsidP="0018436E">
            <w:pPr>
              <w:pStyle w:val="NoSpacing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F1C1D" w:rsidRPr="006C1F6E" w14:paraId="43BB68C9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29BA7F2E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hideMark/>
          </w:tcPr>
          <w:p w14:paraId="72ADCAD8" w14:textId="416CF80E" w:rsidR="002C1C11" w:rsidRPr="006C1F6E" w:rsidRDefault="008F1C1D" w:rsidP="0018436E">
            <w:pPr>
              <w:pStyle w:val="NoSpacing"/>
              <w:rPr>
                <w:rFonts w:asciiTheme="minorBidi" w:hAnsiTheme="minorBidi" w:cstheme="minorBidi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sz w:val="22"/>
                <w:szCs w:val="22"/>
              </w:rPr>
              <w:t>Experience of counselling LGBTQ+ clients and experience of working with trans, non-binary and gender questioning people</w:t>
            </w:r>
            <w:r w:rsidR="00CE7F58">
              <w:rPr>
                <w:rFonts w:asciiTheme="minorBidi" w:hAnsiTheme="minorBidi" w:cstheme="minorBidi"/>
                <w:sz w:val="22"/>
                <w:szCs w:val="22"/>
              </w:rPr>
              <w:t xml:space="preserve"> and young people</w:t>
            </w:r>
            <w:r w:rsidR="00907CDE" w:rsidRPr="006C1F6E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14:paraId="104BB715" w14:textId="77777777" w:rsidR="002C1C11" w:rsidRPr="006C1F6E" w:rsidRDefault="002C1C11" w:rsidP="0018436E">
            <w:pPr>
              <w:pStyle w:val="NoSpacing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F1C1D" w:rsidRPr="006C1F6E" w14:paraId="09630796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07AFBDCA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hideMark/>
          </w:tcPr>
          <w:p w14:paraId="7C10AEE5" w14:textId="77777777" w:rsidR="0069241F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At least one year’s experience of clinical co</w:t>
            </w:r>
            <w:r w:rsidR="00F8235F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ordination</w:t>
            </w:r>
            <w:r w:rsidR="00047248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/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management with proven ability to manage a therapeutic team and expand services as appropriate</w:t>
            </w:r>
            <w:r w:rsidR="00907CDE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</w:t>
            </w:r>
          </w:p>
          <w:p w14:paraId="27127018" w14:textId="77777777" w:rsidR="000E2F37" w:rsidRPr="006C1F6E" w:rsidRDefault="000E2F37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8F1C1D" w:rsidRPr="006C1F6E" w14:paraId="04A8D767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3726C82E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</w:tcPr>
          <w:p w14:paraId="65DA5983" w14:textId="77777777" w:rsidR="000E2F37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Experience of safeguarding and managing risk with clients with complex presentations and high-support needs and liaising with statutory services to support care co</w:t>
            </w:r>
            <w:r w:rsidR="0069241F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ordination</w:t>
            </w:r>
            <w:r w:rsidR="00907CDE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F1C1D" w:rsidRPr="006C1F6E" w14:paraId="5730F7D1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5C5C319B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hideMark/>
          </w:tcPr>
          <w:p w14:paraId="57E7E112" w14:textId="5A44DB83" w:rsidR="000E2F37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Competency in creating, managing and analysing </w:t>
            </w:r>
            <w:r w:rsidR="005136A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data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to </w:t>
            </w:r>
            <w:r w:rsidR="007C1DD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produce </w:t>
            </w:r>
            <w:r w:rsidR="00845806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report</w:t>
            </w:r>
            <w:r w:rsidR="007C1DD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</w:t>
            </w:r>
            <w:r w:rsidR="00845806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and 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improve services</w:t>
            </w:r>
            <w:r w:rsidR="00907CDE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</w:t>
            </w:r>
          </w:p>
          <w:p w14:paraId="75B2609A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8F1C1D" w:rsidRPr="006C1F6E" w14:paraId="6DCD0A47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0CA00125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</w:tcPr>
          <w:p w14:paraId="71589159" w14:textId="7D2AF23B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Experience of using </w:t>
            </w:r>
            <w:r w:rsidR="00AE77A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Cl</w:t>
            </w:r>
            <w:r w:rsidR="0075681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ient</w:t>
            </w:r>
            <w:r w:rsidR="00AE77A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</w:t>
            </w:r>
            <w:r w:rsidR="00AE77A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elationship 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</w:t>
            </w:r>
            <w:r w:rsidR="00AE77A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anagement</w:t>
            </w:r>
            <w:r w:rsidR="0075681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(CRM)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databases</w:t>
            </w:r>
            <w:r w:rsidR="00907CDE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</w:t>
            </w:r>
          </w:p>
        </w:tc>
      </w:tr>
      <w:tr w:rsidR="008F1C1D" w:rsidRPr="006C1F6E" w14:paraId="14E1A1CC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6E1024E0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hideMark/>
          </w:tcPr>
          <w:p w14:paraId="7C63928B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Experience of providing clinical support and training to colleagues</w:t>
            </w:r>
            <w:r w:rsidR="00907CDE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</w:t>
            </w:r>
          </w:p>
          <w:p w14:paraId="12F9D15D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8F1C1D" w:rsidRPr="006C1F6E" w14:paraId="0643B45C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2F08CDC0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</w:tcPr>
          <w:p w14:paraId="7FCA12E4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Lived experience of complex issues facing LGBTQ+ clients</w:t>
            </w:r>
            <w:r w:rsidR="00907CDE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</w:t>
            </w:r>
          </w:p>
        </w:tc>
      </w:tr>
      <w:tr w:rsidR="008F1C1D" w:rsidRPr="006C1F6E" w14:paraId="2F6406DD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6E6AE6E4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hideMark/>
          </w:tcPr>
          <w:p w14:paraId="16289EE2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sz w:val="22"/>
                <w:szCs w:val="22"/>
              </w:rPr>
              <w:t>Relevant qualification in clinical supervision</w:t>
            </w:r>
            <w:r w:rsidR="00907CDE" w:rsidRPr="006C1F6E">
              <w:rPr>
                <w:rFonts w:asciiTheme="minorBidi" w:hAnsiTheme="minorBidi" w:cstheme="minorBidi"/>
                <w:sz w:val="22"/>
                <w:szCs w:val="22"/>
              </w:rPr>
              <w:t>.</w:t>
            </w:r>
            <w:r w:rsidRPr="006C1F6E">
              <w:rPr>
                <w:rFonts w:asciiTheme="minorBidi" w:hAnsiTheme="minorBidi" w:cstheme="minorBidi"/>
                <w:sz w:val="22"/>
                <w:szCs w:val="22"/>
              </w:rPr>
              <w:t xml:space="preserve"> (desirable)</w:t>
            </w:r>
          </w:p>
        </w:tc>
      </w:tr>
      <w:tr w:rsidR="008F1C1D" w:rsidRPr="006C1F6E" w14:paraId="7C589ADA" w14:textId="77777777" w:rsidTr="0018436E">
        <w:trPr>
          <w:cantSplit/>
          <w:trHeight w:val="460"/>
          <w:jc w:val="center"/>
        </w:trPr>
        <w:tc>
          <w:tcPr>
            <w:tcW w:w="536" w:type="dxa"/>
          </w:tcPr>
          <w:p w14:paraId="2B68200E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hideMark/>
          </w:tcPr>
          <w:p w14:paraId="54A295C5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sz w:val="22"/>
                <w:szCs w:val="22"/>
              </w:rPr>
              <w:t>Relevant qualification and/or experience in working with young people 13-18 years</w:t>
            </w:r>
            <w:r w:rsidR="00907CDE" w:rsidRPr="006C1F6E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  <w:r w:rsidRPr="006C1F6E">
              <w:rPr>
                <w:rFonts w:asciiTheme="minorBidi" w:hAnsiTheme="minorBidi" w:cstheme="minorBidi"/>
                <w:sz w:val="22"/>
                <w:szCs w:val="22"/>
              </w:rPr>
              <w:t xml:space="preserve">(desirable) </w:t>
            </w:r>
          </w:p>
        </w:tc>
      </w:tr>
      <w:tr w:rsidR="008F1C1D" w:rsidRPr="006C1F6E" w14:paraId="2A2E7528" w14:textId="77777777" w:rsidTr="00CC24E3">
        <w:trPr>
          <w:cantSplit/>
          <w:trHeight w:val="208"/>
          <w:jc w:val="center"/>
        </w:trPr>
        <w:tc>
          <w:tcPr>
            <w:tcW w:w="536" w:type="dxa"/>
          </w:tcPr>
          <w:p w14:paraId="6E3999CC" w14:textId="77777777" w:rsidR="008F1C1D" w:rsidRPr="006C1F6E" w:rsidRDefault="008F1C1D" w:rsidP="0018436E">
            <w:pPr>
              <w:pStyle w:val="Header"/>
              <w:tabs>
                <w:tab w:val="left" w:pos="720"/>
              </w:tabs>
              <w:spacing w:before="240" w:after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170" w:type="dxa"/>
          </w:tcPr>
          <w:p w14:paraId="32CE2A03" w14:textId="77777777" w:rsidR="00845806" w:rsidRPr="006C1F6E" w:rsidRDefault="00845806" w:rsidP="0018436E">
            <w:pPr>
              <w:pStyle w:val="NoSpacing"/>
              <w:spacing w:before="2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Knowledge, Skills and Abilities</w:t>
            </w:r>
          </w:p>
        </w:tc>
      </w:tr>
      <w:tr w:rsidR="008F1C1D" w:rsidRPr="006C1F6E" w14:paraId="65C72786" w14:textId="77777777" w:rsidTr="00CC24E3">
        <w:trPr>
          <w:cantSplit/>
          <w:trHeight w:val="460"/>
          <w:jc w:val="center"/>
        </w:trPr>
        <w:tc>
          <w:tcPr>
            <w:tcW w:w="536" w:type="dxa"/>
            <w:hideMark/>
          </w:tcPr>
          <w:p w14:paraId="53513E9F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hideMark/>
          </w:tcPr>
          <w:p w14:paraId="6EDC315A" w14:textId="3787EC72" w:rsidR="008F1C1D" w:rsidRPr="006C1F6E" w:rsidRDefault="000805DB" w:rsidP="0018436E">
            <w:pPr>
              <w:pStyle w:val="NoSpacing"/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  <w:t>Able to demonstrate a high level of interpersonal and communication skills and ability to meet deadlines.</w:t>
            </w:r>
          </w:p>
          <w:p w14:paraId="105E3080" w14:textId="77777777" w:rsidR="00845806" w:rsidRPr="006C1F6E" w:rsidRDefault="00845806" w:rsidP="0018436E">
            <w:pPr>
              <w:pStyle w:val="NoSpacing"/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</w:pPr>
          </w:p>
          <w:p w14:paraId="08775A12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8F1C1D" w:rsidRPr="006C1F6E" w14:paraId="7B5B34D0" w14:textId="77777777" w:rsidTr="00CC24E3">
        <w:trPr>
          <w:cantSplit/>
          <w:trHeight w:val="460"/>
          <w:jc w:val="center"/>
        </w:trPr>
        <w:tc>
          <w:tcPr>
            <w:tcW w:w="536" w:type="dxa"/>
            <w:hideMark/>
          </w:tcPr>
          <w:p w14:paraId="2444285B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  <w:hideMark/>
          </w:tcPr>
          <w:p w14:paraId="2DB83A58" w14:textId="7C29C80A" w:rsidR="00845806" w:rsidRPr="006C1F6E" w:rsidRDefault="00D76F10" w:rsidP="005B78AA">
            <w:pPr>
              <w:pStyle w:val="NoSpacing"/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  <w:t xml:space="preserve">Ability to </w:t>
            </w:r>
            <w:r w:rsidR="000805DB"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  <w:t xml:space="preserve">contribute to </w:t>
            </w:r>
            <w:r w:rsidRPr="006C1F6E"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  <w:t>strateg</w:t>
            </w:r>
            <w:r w:rsidR="000805DB"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  <w:t>y</w:t>
            </w:r>
            <w:r w:rsidRPr="006C1F6E"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  <w:t>, anticipating changes in demand, target groups, models, and responding appropriately to these.</w:t>
            </w:r>
          </w:p>
          <w:p w14:paraId="64F97B3C" w14:textId="77777777" w:rsidR="005B78AA" w:rsidRPr="006C1F6E" w:rsidRDefault="005B78AA" w:rsidP="005B78AA">
            <w:pPr>
              <w:pStyle w:val="NoSpacing"/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</w:pPr>
          </w:p>
          <w:p w14:paraId="0FA3009D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5B78AA" w:rsidRPr="006C1F6E" w14:paraId="6DB7BC3D" w14:textId="77777777" w:rsidTr="00CC24E3">
        <w:trPr>
          <w:cantSplit/>
          <w:trHeight w:val="460"/>
          <w:jc w:val="center"/>
        </w:trPr>
        <w:tc>
          <w:tcPr>
            <w:tcW w:w="536" w:type="dxa"/>
          </w:tcPr>
          <w:p w14:paraId="7EFC2748" w14:textId="77777777" w:rsidR="005B78AA" w:rsidRPr="006C1F6E" w:rsidRDefault="005B78AA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</w:tcPr>
          <w:p w14:paraId="2A7BE2C7" w14:textId="35E5B79F" w:rsidR="005B78AA" w:rsidRPr="006C1F6E" w:rsidRDefault="00A21EF9" w:rsidP="00A21EF9">
            <w:pPr>
              <w:pStyle w:val="NoSpacing"/>
              <w:rPr>
                <w:rFonts w:asciiTheme="minorBidi" w:eastAsia="Verdana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Ability unequivocally to respect, support, promote and work within LGBTQ+ and other diverse 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and/or marginalised 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communities.</w:t>
            </w:r>
          </w:p>
        </w:tc>
      </w:tr>
      <w:tr w:rsidR="008F1C1D" w:rsidRPr="006C1F6E" w14:paraId="49098C41" w14:textId="77777777" w:rsidTr="00CC24E3">
        <w:trPr>
          <w:cantSplit/>
          <w:trHeight w:val="460"/>
          <w:jc w:val="center"/>
        </w:trPr>
        <w:tc>
          <w:tcPr>
            <w:tcW w:w="536" w:type="dxa"/>
          </w:tcPr>
          <w:p w14:paraId="75060F16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</w:tcPr>
          <w:p w14:paraId="047DC531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sz w:val="22"/>
                <w:szCs w:val="22"/>
              </w:rPr>
              <w:t>Excellent knowledge of counselling, psychotherapy and behaviour change models in mental health promotion</w:t>
            </w:r>
            <w:r w:rsidR="00845806" w:rsidRPr="006C1F6E">
              <w:rPr>
                <w:rFonts w:asciiTheme="minorBidi" w:hAnsiTheme="minorBidi" w:cstheme="minorBidi"/>
                <w:sz w:val="22"/>
                <w:szCs w:val="22"/>
              </w:rPr>
              <w:t>.</w:t>
            </w:r>
            <w:r w:rsidRPr="006C1F6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6802A890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8F1C1D" w:rsidRPr="006C1F6E" w14:paraId="334FA364" w14:textId="77777777" w:rsidTr="00CC24E3">
        <w:trPr>
          <w:cantSplit/>
          <w:trHeight w:val="460"/>
          <w:jc w:val="center"/>
        </w:trPr>
        <w:tc>
          <w:tcPr>
            <w:tcW w:w="536" w:type="dxa"/>
          </w:tcPr>
          <w:p w14:paraId="0E5681B1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</w:tcPr>
          <w:p w14:paraId="27BA223E" w14:textId="77777777" w:rsidR="008F1C1D" w:rsidRPr="006C1F6E" w:rsidRDefault="008F1C1D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Excellent understanding of safeguarding and managing risk in the context of third sector mental health services</w:t>
            </w:r>
            <w:r w:rsidR="00845806"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</w:t>
            </w:r>
          </w:p>
          <w:p w14:paraId="2AC06E2E" w14:textId="77777777" w:rsidR="00845806" w:rsidRPr="006C1F6E" w:rsidRDefault="00845806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8F1C1D" w:rsidRPr="006C1F6E" w14:paraId="14BD2BEC" w14:textId="77777777" w:rsidTr="00CC24E3">
        <w:trPr>
          <w:cantSplit/>
          <w:trHeight w:val="460"/>
          <w:jc w:val="center"/>
        </w:trPr>
        <w:tc>
          <w:tcPr>
            <w:tcW w:w="536" w:type="dxa"/>
          </w:tcPr>
          <w:p w14:paraId="113C1483" w14:textId="77777777" w:rsidR="008F1C1D" w:rsidRPr="006C1F6E" w:rsidRDefault="008F1C1D" w:rsidP="0018436E">
            <w:pPr>
              <w:pStyle w:val="NoSpacing"/>
              <w:numPr>
                <w:ilvl w:val="0"/>
                <w:numId w:val="45"/>
              </w:num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70" w:type="dxa"/>
          </w:tcPr>
          <w:p w14:paraId="48EBAF9E" w14:textId="1A411E6E" w:rsidR="00845806" w:rsidRPr="006C1F6E" w:rsidRDefault="00A21EF9" w:rsidP="0018436E">
            <w:pPr>
              <w:pStyle w:val="NoSpacing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Flexible, </w:t>
            </w:r>
            <w:r w:rsidR="00570F1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sensitive, 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empathetic, </w:t>
            </w:r>
            <w:r w:rsidRPr="006C1F6E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solution-focused, ‘can-do’ attitude.</w:t>
            </w:r>
          </w:p>
        </w:tc>
      </w:tr>
    </w:tbl>
    <w:p w14:paraId="00375D7B" w14:textId="77777777" w:rsidR="00C01DFB" w:rsidRPr="006C1F6E" w:rsidRDefault="00C01DFB" w:rsidP="00C01DFB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C01DFB" w:rsidRPr="006C1F6E" w14:paraId="6050D716" w14:textId="77777777" w:rsidTr="0018436E">
        <w:trPr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E9D9" w14:textId="77777777" w:rsidR="00C01DFB" w:rsidRPr="006C1F6E" w:rsidRDefault="00C01DF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sz w:val="22"/>
                <w:szCs w:val="22"/>
              </w:rPr>
              <w:t>Other Factors (e.g. Genuine Occupational Qualifications)</w:t>
            </w:r>
          </w:p>
          <w:p w14:paraId="46024654" w14:textId="0D83CB92" w:rsidR="00CC24E3" w:rsidRPr="006C1F6E" w:rsidRDefault="00C01DFB" w:rsidP="002E5EB9">
            <w:pPr>
              <w:numPr>
                <w:ilvl w:val="0"/>
                <w:numId w:val="46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6C1F6E">
              <w:rPr>
                <w:rFonts w:asciiTheme="minorBidi" w:hAnsiTheme="minorBidi" w:cstheme="minorBidi"/>
                <w:sz w:val="22"/>
                <w:szCs w:val="22"/>
              </w:rPr>
              <w:t>Ability to work in languages other than English common to the diverse communities in London (desirable)</w:t>
            </w:r>
          </w:p>
        </w:tc>
      </w:tr>
    </w:tbl>
    <w:p w14:paraId="18585E48" w14:textId="77777777" w:rsidR="00C01DFB" w:rsidRPr="006C1F6E" w:rsidRDefault="00C01DFB" w:rsidP="00C01DFB">
      <w:pPr>
        <w:rPr>
          <w:rFonts w:asciiTheme="minorBidi" w:hAnsiTheme="minorBidi" w:cstheme="minorBidi"/>
          <w:sz w:val="22"/>
          <w:szCs w:val="22"/>
        </w:rPr>
      </w:pPr>
    </w:p>
    <w:p w14:paraId="1125AA3B" w14:textId="77777777" w:rsidR="00C01DFB" w:rsidRPr="006C1F6E" w:rsidRDefault="00C01DFB" w:rsidP="00C01DFB">
      <w:pPr>
        <w:rPr>
          <w:rFonts w:asciiTheme="minorBidi" w:hAnsiTheme="minorBidi" w:cstheme="minorBidi"/>
          <w:sz w:val="22"/>
          <w:szCs w:val="22"/>
        </w:rPr>
      </w:pPr>
    </w:p>
    <w:p w14:paraId="6D004424" w14:textId="77777777" w:rsidR="00C01DFB" w:rsidRPr="006C1F6E" w:rsidRDefault="00C01DFB" w:rsidP="00C01DFB">
      <w:pPr>
        <w:rPr>
          <w:rFonts w:asciiTheme="minorBidi" w:hAnsiTheme="minorBidi" w:cstheme="minorBidi"/>
          <w:sz w:val="22"/>
          <w:szCs w:val="22"/>
        </w:rPr>
      </w:pPr>
    </w:p>
    <w:p w14:paraId="3E430773" w14:textId="77777777" w:rsidR="0018436E" w:rsidRPr="006C1F6E" w:rsidRDefault="0018436E" w:rsidP="0018436E">
      <w:pPr>
        <w:rPr>
          <w:rFonts w:asciiTheme="minorBidi" w:hAnsiTheme="minorBidi" w:cstheme="minorBidi"/>
          <w:sz w:val="22"/>
          <w:szCs w:val="22"/>
        </w:rPr>
      </w:pPr>
    </w:p>
    <w:p w14:paraId="2C818FAF" w14:textId="77777777" w:rsidR="0018436E" w:rsidRPr="006C1F6E" w:rsidRDefault="0018436E" w:rsidP="0018436E">
      <w:pPr>
        <w:rPr>
          <w:rFonts w:asciiTheme="minorBidi" w:hAnsiTheme="minorBidi" w:cstheme="minorBidi"/>
          <w:sz w:val="22"/>
          <w:szCs w:val="22"/>
        </w:rPr>
      </w:pPr>
    </w:p>
    <w:p w14:paraId="0171FC4D" w14:textId="77777777" w:rsidR="0018436E" w:rsidRPr="006C1F6E" w:rsidRDefault="0018436E" w:rsidP="0018436E">
      <w:pPr>
        <w:rPr>
          <w:rFonts w:asciiTheme="minorBidi" w:hAnsiTheme="minorBidi" w:cstheme="minorBidi"/>
          <w:sz w:val="22"/>
          <w:szCs w:val="22"/>
        </w:rPr>
      </w:pPr>
    </w:p>
    <w:p w14:paraId="0CE8D3A4" w14:textId="77777777" w:rsidR="0018436E" w:rsidRPr="006C1F6E" w:rsidRDefault="0018436E" w:rsidP="0018436E">
      <w:pPr>
        <w:rPr>
          <w:rFonts w:asciiTheme="minorBidi" w:hAnsiTheme="minorBidi" w:cstheme="minorBidi"/>
          <w:sz w:val="22"/>
          <w:szCs w:val="22"/>
        </w:rPr>
      </w:pPr>
    </w:p>
    <w:p w14:paraId="5B0C00DC" w14:textId="77777777" w:rsidR="0018436E" w:rsidRPr="006C1F6E" w:rsidRDefault="0018436E" w:rsidP="0018436E">
      <w:pPr>
        <w:rPr>
          <w:rFonts w:asciiTheme="minorBidi" w:hAnsiTheme="minorBidi" w:cstheme="minorBidi"/>
          <w:sz w:val="22"/>
          <w:szCs w:val="22"/>
        </w:rPr>
      </w:pPr>
    </w:p>
    <w:p w14:paraId="7689EBCC" w14:textId="77777777" w:rsidR="0018436E" w:rsidRPr="006C1F6E" w:rsidRDefault="0018436E" w:rsidP="0018436E">
      <w:pPr>
        <w:rPr>
          <w:rFonts w:asciiTheme="minorBidi" w:hAnsiTheme="minorBidi" w:cstheme="minorBidi"/>
          <w:sz w:val="22"/>
          <w:szCs w:val="22"/>
        </w:rPr>
      </w:pPr>
    </w:p>
    <w:p w14:paraId="2427DA9C" w14:textId="77777777" w:rsidR="0018436E" w:rsidRPr="006C1F6E" w:rsidRDefault="0018436E" w:rsidP="0018436E">
      <w:pPr>
        <w:ind w:firstLine="720"/>
        <w:rPr>
          <w:rFonts w:asciiTheme="minorBidi" w:hAnsiTheme="minorBidi" w:cstheme="minorBidi"/>
          <w:sz w:val="22"/>
          <w:szCs w:val="22"/>
        </w:rPr>
      </w:pPr>
    </w:p>
    <w:sectPr w:rsidR="0018436E" w:rsidRPr="006C1F6E" w:rsidSect="002E21F8">
      <w:headerReference w:type="default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3106" w14:textId="77777777" w:rsidR="005E32C9" w:rsidRDefault="005E32C9" w:rsidP="005B757B">
      <w:r>
        <w:separator/>
      </w:r>
    </w:p>
  </w:endnote>
  <w:endnote w:type="continuationSeparator" w:id="0">
    <w:p w14:paraId="40EFE64F" w14:textId="77777777" w:rsidR="005E32C9" w:rsidRDefault="005E32C9" w:rsidP="005B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B13E" w14:textId="77777777" w:rsidR="003A0D54" w:rsidRPr="003C6C86" w:rsidRDefault="003A0D54" w:rsidP="001B0D09">
    <w:pPr>
      <w:pStyle w:val="Footer"/>
      <w:tabs>
        <w:tab w:val="clear" w:pos="4513"/>
        <w:tab w:val="clear" w:pos="9026"/>
        <w:tab w:val="center" w:pos="4666"/>
        <w:tab w:val="right" w:pos="9332"/>
      </w:tabs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AE23" w14:textId="77777777" w:rsidR="005E32C9" w:rsidRDefault="005E32C9" w:rsidP="005B757B">
      <w:r>
        <w:separator/>
      </w:r>
    </w:p>
  </w:footnote>
  <w:footnote w:type="continuationSeparator" w:id="0">
    <w:p w14:paraId="36B4EEA1" w14:textId="77777777" w:rsidR="005E32C9" w:rsidRDefault="005E32C9" w:rsidP="005B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A4C7" w14:textId="77777777" w:rsidR="003A0D54" w:rsidRDefault="003A0D54">
    <w:pPr>
      <w:pStyle w:val="Header"/>
    </w:pPr>
  </w:p>
  <w:p w14:paraId="6C3F62AC" w14:textId="77777777" w:rsidR="003A0D54" w:rsidRDefault="003A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6D5"/>
    <w:multiLevelType w:val="hybridMultilevel"/>
    <w:tmpl w:val="13621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0F5"/>
    <w:multiLevelType w:val="hybridMultilevel"/>
    <w:tmpl w:val="E668C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17E"/>
    <w:multiLevelType w:val="hybridMultilevel"/>
    <w:tmpl w:val="53A0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33249"/>
    <w:multiLevelType w:val="hybridMultilevel"/>
    <w:tmpl w:val="9886C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DD1827"/>
    <w:multiLevelType w:val="hybridMultilevel"/>
    <w:tmpl w:val="A364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A6525"/>
    <w:multiLevelType w:val="hybridMultilevel"/>
    <w:tmpl w:val="18B4F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646B"/>
    <w:multiLevelType w:val="hybridMultilevel"/>
    <w:tmpl w:val="A8BCC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1E32"/>
    <w:multiLevelType w:val="hybridMultilevel"/>
    <w:tmpl w:val="2364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5CA"/>
    <w:multiLevelType w:val="hybridMultilevel"/>
    <w:tmpl w:val="6350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4DB"/>
    <w:multiLevelType w:val="hybridMultilevel"/>
    <w:tmpl w:val="CB341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384963"/>
    <w:multiLevelType w:val="hybridMultilevel"/>
    <w:tmpl w:val="1884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4C53"/>
    <w:multiLevelType w:val="hybridMultilevel"/>
    <w:tmpl w:val="7BB2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B32B6"/>
    <w:multiLevelType w:val="hybridMultilevel"/>
    <w:tmpl w:val="CD606068"/>
    <w:lvl w:ilvl="0" w:tplc="E8FA542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E57F51"/>
    <w:multiLevelType w:val="multilevel"/>
    <w:tmpl w:val="2F7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C658DC"/>
    <w:multiLevelType w:val="hybridMultilevel"/>
    <w:tmpl w:val="5F1416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D0E9C"/>
    <w:multiLevelType w:val="hybridMultilevel"/>
    <w:tmpl w:val="7E7860D2"/>
    <w:lvl w:ilvl="0" w:tplc="E9005E0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C83DDE">
      <w:numFmt w:val="none"/>
      <w:lvlText w:val=""/>
      <w:lvlJc w:val="left"/>
      <w:pPr>
        <w:tabs>
          <w:tab w:val="num" w:pos="360"/>
        </w:tabs>
      </w:pPr>
    </w:lvl>
    <w:lvl w:ilvl="2" w:tplc="FCF6FAAA">
      <w:numFmt w:val="none"/>
      <w:lvlText w:val=""/>
      <w:lvlJc w:val="left"/>
      <w:pPr>
        <w:tabs>
          <w:tab w:val="num" w:pos="360"/>
        </w:tabs>
      </w:pPr>
    </w:lvl>
    <w:lvl w:ilvl="3" w:tplc="DBACF8D4">
      <w:numFmt w:val="none"/>
      <w:lvlText w:val=""/>
      <w:lvlJc w:val="left"/>
      <w:pPr>
        <w:tabs>
          <w:tab w:val="num" w:pos="360"/>
        </w:tabs>
      </w:pPr>
    </w:lvl>
    <w:lvl w:ilvl="4" w:tplc="8EE455C4">
      <w:numFmt w:val="none"/>
      <w:lvlText w:val=""/>
      <w:lvlJc w:val="left"/>
      <w:pPr>
        <w:tabs>
          <w:tab w:val="num" w:pos="360"/>
        </w:tabs>
      </w:pPr>
    </w:lvl>
    <w:lvl w:ilvl="5" w:tplc="C5C6BD4A">
      <w:numFmt w:val="none"/>
      <w:lvlText w:val=""/>
      <w:lvlJc w:val="left"/>
      <w:pPr>
        <w:tabs>
          <w:tab w:val="num" w:pos="360"/>
        </w:tabs>
      </w:pPr>
    </w:lvl>
    <w:lvl w:ilvl="6" w:tplc="2EFCD5A0">
      <w:numFmt w:val="none"/>
      <w:lvlText w:val=""/>
      <w:lvlJc w:val="left"/>
      <w:pPr>
        <w:tabs>
          <w:tab w:val="num" w:pos="360"/>
        </w:tabs>
      </w:pPr>
    </w:lvl>
    <w:lvl w:ilvl="7" w:tplc="F2C65A5A">
      <w:numFmt w:val="none"/>
      <w:lvlText w:val=""/>
      <w:lvlJc w:val="left"/>
      <w:pPr>
        <w:tabs>
          <w:tab w:val="num" w:pos="360"/>
        </w:tabs>
      </w:pPr>
    </w:lvl>
    <w:lvl w:ilvl="8" w:tplc="9F0C065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0C22202"/>
    <w:multiLevelType w:val="hybridMultilevel"/>
    <w:tmpl w:val="B584F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D3F06"/>
    <w:multiLevelType w:val="hybridMultilevel"/>
    <w:tmpl w:val="714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74A9A"/>
    <w:multiLevelType w:val="hybridMultilevel"/>
    <w:tmpl w:val="6108C7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575D6"/>
    <w:multiLevelType w:val="hybridMultilevel"/>
    <w:tmpl w:val="D3388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16E5"/>
    <w:multiLevelType w:val="hybridMultilevel"/>
    <w:tmpl w:val="24EE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A95"/>
    <w:multiLevelType w:val="hybridMultilevel"/>
    <w:tmpl w:val="F04A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7716D"/>
    <w:multiLevelType w:val="hybridMultilevel"/>
    <w:tmpl w:val="7136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3051"/>
    <w:multiLevelType w:val="hybridMultilevel"/>
    <w:tmpl w:val="A1140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D1CDB"/>
    <w:multiLevelType w:val="hybridMultilevel"/>
    <w:tmpl w:val="DAD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D1E05"/>
    <w:multiLevelType w:val="multilevel"/>
    <w:tmpl w:val="D3B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2527C4"/>
    <w:multiLevelType w:val="hybridMultilevel"/>
    <w:tmpl w:val="8476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6326F"/>
    <w:multiLevelType w:val="hybridMultilevel"/>
    <w:tmpl w:val="13621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049"/>
    <w:multiLevelType w:val="hybridMultilevel"/>
    <w:tmpl w:val="20663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42A0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B286885"/>
    <w:multiLevelType w:val="hybridMultilevel"/>
    <w:tmpl w:val="70026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A80F6A"/>
    <w:multiLevelType w:val="hybridMultilevel"/>
    <w:tmpl w:val="EC34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23E4"/>
    <w:multiLevelType w:val="hybridMultilevel"/>
    <w:tmpl w:val="4AA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D16CD"/>
    <w:multiLevelType w:val="hybridMultilevel"/>
    <w:tmpl w:val="D5A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053D5"/>
    <w:multiLevelType w:val="hybridMultilevel"/>
    <w:tmpl w:val="CAD0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4114A"/>
    <w:multiLevelType w:val="hybridMultilevel"/>
    <w:tmpl w:val="05C23176"/>
    <w:lvl w:ilvl="0" w:tplc="4E1E6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573A6"/>
    <w:multiLevelType w:val="hybridMultilevel"/>
    <w:tmpl w:val="ECFA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56345"/>
    <w:multiLevelType w:val="hybridMultilevel"/>
    <w:tmpl w:val="3D461D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89580B"/>
    <w:multiLevelType w:val="multilevel"/>
    <w:tmpl w:val="B6D8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D96EEC"/>
    <w:multiLevelType w:val="hybridMultilevel"/>
    <w:tmpl w:val="2DF2F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181962"/>
    <w:multiLevelType w:val="hybridMultilevel"/>
    <w:tmpl w:val="FE58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67A77"/>
    <w:multiLevelType w:val="hybridMultilevel"/>
    <w:tmpl w:val="5F1416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F77F8C"/>
    <w:multiLevelType w:val="hybridMultilevel"/>
    <w:tmpl w:val="C524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90950"/>
    <w:multiLevelType w:val="hybridMultilevel"/>
    <w:tmpl w:val="D250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50201"/>
    <w:multiLevelType w:val="hybridMultilevel"/>
    <w:tmpl w:val="164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6"/>
  </w:num>
  <w:num w:numId="4">
    <w:abstractNumId w:val="1"/>
  </w:num>
  <w:num w:numId="5">
    <w:abstractNumId w:val="27"/>
  </w:num>
  <w:num w:numId="6">
    <w:abstractNumId w:val="10"/>
  </w:num>
  <w:num w:numId="7">
    <w:abstractNumId w:val="17"/>
  </w:num>
  <w:num w:numId="8">
    <w:abstractNumId w:val="9"/>
  </w:num>
  <w:num w:numId="9">
    <w:abstractNumId w:val="23"/>
  </w:num>
  <w:num w:numId="10">
    <w:abstractNumId w:val="31"/>
  </w:num>
  <w:num w:numId="11">
    <w:abstractNumId w:val="30"/>
  </w:num>
  <w:num w:numId="12">
    <w:abstractNumId w:val="39"/>
  </w:num>
  <w:num w:numId="13">
    <w:abstractNumId w:val="22"/>
  </w:num>
  <w:num w:numId="14">
    <w:abstractNumId w:val="2"/>
  </w:num>
  <w:num w:numId="15">
    <w:abstractNumId w:val="41"/>
  </w:num>
  <w:num w:numId="16">
    <w:abstractNumId w:val="13"/>
  </w:num>
  <w:num w:numId="17">
    <w:abstractNumId w:val="26"/>
  </w:num>
  <w:num w:numId="18">
    <w:abstractNumId w:val="11"/>
  </w:num>
  <w:num w:numId="19">
    <w:abstractNumId w:val="8"/>
  </w:num>
  <w:num w:numId="20">
    <w:abstractNumId w:val="7"/>
  </w:num>
  <w:num w:numId="21">
    <w:abstractNumId w:val="12"/>
  </w:num>
  <w:num w:numId="22">
    <w:abstractNumId w:val="3"/>
  </w:num>
  <w:num w:numId="23">
    <w:abstractNumId w:val="40"/>
  </w:num>
  <w:num w:numId="24">
    <w:abstractNumId w:val="19"/>
  </w:num>
  <w:num w:numId="25">
    <w:abstractNumId w:val="44"/>
  </w:num>
  <w:num w:numId="26">
    <w:abstractNumId w:val="14"/>
  </w:num>
  <w:num w:numId="27">
    <w:abstractNumId w:val="43"/>
  </w:num>
  <w:num w:numId="28">
    <w:abstractNumId w:val="25"/>
  </w:num>
  <w:num w:numId="29">
    <w:abstractNumId w:val="37"/>
  </w:num>
  <w:num w:numId="30">
    <w:abstractNumId w:val="21"/>
  </w:num>
  <w:num w:numId="31">
    <w:abstractNumId w:val="18"/>
  </w:num>
  <w:num w:numId="32">
    <w:abstractNumId w:val="45"/>
  </w:num>
  <w:num w:numId="33">
    <w:abstractNumId w:val="33"/>
  </w:num>
  <w:num w:numId="34">
    <w:abstractNumId w:val="4"/>
  </w:num>
  <w:num w:numId="35">
    <w:abstractNumId w:val="32"/>
  </w:num>
  <w:num w:numId="36">
    <w:abstractNumId w:val="34"/>
  </w:num>
  <w:num w:numId="37">
    <w:abstractNumId w:val="29"/>
  </w:num>
  <w:num w:numId="38">
    <w:abstractNumId w:val="28"/>
  </w:num>
  <w:num w:numId="39">
    <w:abstractNumId w:val="24"/>
  </w:num>
  <w:num w:numId="40">
    <w:abstractNumId w:val="0"/>
  </w:num>
  <w:num w:numId="41">
    <w:abstractNumId w:val="20"/>
  </w:num>
  <w:num w:numId="42">
    <w:abstractNumId w:val="5"/>
  </w:num>
  <w:num w:numId="43">
    <w:abstractNumId w:val="35"/>
  </w:num>
  <w:num w:numId="44">
    <w:abstractNumId w:val="38"/>
  </w:num>
  <w:num w:numId="45">
    <w:abstractNumId w:val="1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D9"/>
    <w:rsid w:val="000053E6"/>
    <w:rsid w:val="000077DF"/>
    <w:rsid w:val="000171BD"/>
    <w:rsid w:val="000260DD"/>
    <w:rsid w:val="0003137C"/>
    <w:rsid w:val="00034AC0"/>
    <w:rsid w:val="00040F0A"/>
    <w:rsid w:val="00045241"/>
    <w:rsid w:val="00047248"/>
    <w:rsid w:val="00050C05"/>
    <w:rsid w:val="00061359"/>
    <w:rsid w:val="000706F8"/>
    <w:rsid w:val="00070DFA"/>
    <w:rsid w:val="00074422"/>
    <w:rsid w:val="000805DB"/>
    <w:rsid w:val="00083277"/>
    <w:rsid w:val="000A0557"/>
    <w:rsid w:val="000A4CA7"/>
    <w:rsid w:val="000B1759"/>
    <w:rsid w:val="000B2C62"/>
    <w:rsid w:val="000B3BF2"/>
    <w:rsid w:val="000B6428"/>
    <w:rsid w:val="000C117B"/>
    <w:rsid w:val="000C750B"/>
    <w:rsid w:val="000D2B57"/>
    <w:rsid w:val="000D5D98"/>
    <w:rsid w:val="000D72E2"/>
    <w:rsid w:val="000E2F37"/>
    <w:rsid w:val="000F53A0"/>
    <w:rsid w:val="00102492"/>
    <w:rsid w:val="001058A2"/>
    <w:rsid w:val="00121C3D"/>
    <w:rsid w:val="00122F99"/>
    <w:rsid w:val="00124162"/>
    <w:rsid w:val="00153C1B"/>
    <w:rsid w:val="001613DA"/>
    <w:rsid w:val="00163425"/>
    <w:rsid w:val="001643C4"/>
    <w:rsid w:val="00176233"/>
    <w:rsid w:val="001766C7"/>
    <w:rsid w:val="00183169"/>
    <w:rsid w:val="0018436E"/>
    <w:rsid w:val="00185B56"/>
    <w:rsid w:val="0018630C"/>
    <w:rsid w:val="00190A62"/>
    <w:rsid w:val="00193087"/>
    <w:rsid w:val="001955AC"/>
    <w:rsid w:val="00196D6F"/>
    <w:rsid w:val="001A0316"/>
    <w:rsid w:val="001A3473"/>
    <w:rsid w:val="001A59F1"/>
    <w:rsid w:val="001B0497"/>
    <w:rsid w:val="001B0D09"/>
    <w:rsid w:val="001B2A3E"/>
    <w:rsid w:val="001B7D5F"/>
    <w:rsid w:val="001C7BDA"/>
    <w:rsid w:val="001D6F0C"/>
    <w:rsid w:val="001E19ED"/>
    <w:rsid w:val="001F150D"/>
    <w:rsid w:val="001F30D4"/>
    <w:rsid w:val="00205E5C"/>
    <w:rsid w:val="00206A21"/>
    <w:rsid w:val="002115AF"/>
    <w:rsid w:val="00213202"/>
    <w:rsid w:val="00224F47"/>
    <w:rsid w:val="00233E10"/>
    <w:rsid w:val="00253B5A"/>
    <w:rsid w:val="00257688"/>
    <w:rsid w:val="002710CE"/>
    <w:rsid w:val="00274392"/>
    <w:rsid w:val="0027635D"/>
    <w:rsid w:val="00276A22"/>
    <w:rsid w:val="0028531E"/>
    <w:rsid w:val="00290827"/>
    <w:rsid w:val="002A3769"/>
    <w:rsid w:val="002A6552"/>
    <w:rsid w:val="002A72B6"/>
    <w:rsid w:val="002C0C73"/>
    <w:rsid w:val="002C1C11"/>
    <w:rsid w:val="002C7EA8"/>
    <w:rsid w:val="002D7D85"/>
    <w:rsid w:val="002E21F8"/>
    <w:rsid w:val="002E3333"/>
    <w:rsid w:val="002E4ECB"/>
    <w:rsid w:val="002E5EB9"/>
    <w:rsid w:val="002F37C9"/>
    <w:rsid w:val="002F46D9"/>
    <w:rsid w:val="002F5897"/>
    <w:rsid w:val="002F7E06"/>
    <w:rsid w:val="00300345"/>
    <w:rsid w:val="0030258D"/>
    <w:rsid w:val="00310C44"/>
    <w:rsid w:val="003247CC"/>
    <w:rsid w:val="003248B8"/>
    <w:rsid w:val="00332761"/>
    <w:rsid w:val="00340281"/>
    <w:rsid w:val="0034312A"/>
    <w:rsid w:val="00351277"/>
    <w:rsid w:val="003642C4"/>
    <w:rsid w:val="003763F7"/>
    <w:rsid w:val="00390CD2"/>
    <w:rsid w:val="00393B15"/>
    <w:rsid w:val="003A0D3F"/>
    <w:rsid w:val="003A0D54"/>
    <w:rsid w:val="003A1AE1"/>
    <w:rsid w:val="003A2209"/>
    <w:rsid w:val="003A6C78"/>
    <w:rsid w:val="003B0879"/>
    <w:rsid w:val="003C1CF5"/>
    <w:rsid w:val="003C6C86"/>
    <w:rsid w:val="003D24F7"/>
    <w:rsid w:val="003D5D13"/>
    <w:rsid w:val="003E3902"/>
    <w:rsid w:val="003F13BA"/>
    <w:rsid w:val="003F1A15"/>
    <w:rsid w:val="003F2C3E"/>
    <w:rsid w:val="003F4098"/>
    <w:rsid w:val="0040768C"/>
    <w:rsid w:val="00416EB5"/>
    <w:rsid w:val="004201D7"/>
    <w:rsid w:val="00424D7B"/>
    <w:rsid w:val="004421FA"/>
    <w:rsid w:val="00443A7A"/>
    <w:rsid w:val="00454FF5"/>
    <w:rsid w:val="00460D06"/>
    <w:rsid w:val="0046180F"/>
    <w:rsid w:val="00472E91"/>
    <w:rsid w:val="004775B4"/>
    <w:rsid w:val="00482768"/>
    <w:rsid w:val="00492D24"/>
    <w:rsid w:val="004C30C2"/>
    <w:rsid w:val="004D16C1"/>
    <w:rsid w:val="004D1A2D"/>
    <w:rsid w:val="004D6316"/>
    <w:rsid w:val="004E2277"/>
    <w:rsid w:val="004E5559"/>
    <w:rsid w:val="004E5910"/>
    <w:rsid w:val="004F0EA0"/>
    <w:rsid w:val="00502CA9"/>
    <w:rsid w:val="00506818"/>
    <w:rsid w:val="00507E15"/>
    <w:rsid w:val="00510500"/>
    <w:rsid w:val="005136A9"/>
    <w:rsid w:val="00531613"/>
    <w:rsid w:val="00537BF9"/>
    <w:rsid w:val="005535C1"/>
    <w:rsid w:val="005538AA"/>
    <w:rsid w:val="005556D4"/>
    <w:rsid w:val="00564068"/>
    <w:rsid w:val="00570A10"/>
    <w:rsid w:val="00570F1C"/>
    <w:rsid w:val="0057214C"/>
    <w:rsid w:val="00572792"/>
    <w:rsid w:val="00580133"/>
    <w:rsid w:val="00580B6D"/>
    <w:rsid w:val="005832B0"/>
    <w:rsid w:val="00587B50"/>
    <w:rsid w:val="00591681"/>
    <w:rsid w:val="00591F45"/>
    <w:rsid w:val="00595B38"/>
    <w:rsid w:val="005A2E71"/>
    <w:rsid w:val="005A76A5"/>
    <w:rsid w:val="005B0B76"/>
    <w:rsid w:val="005B3244"/>
    <w:rsid w:val="005B3FAC"/>
    <w:rsid w:val="005B757B"/>
    <w:rsid w:val="005B78AA"/>
    <w:rsid w:val="005C03A8"/>
    <w:rsid w:val="005C21CE"/>
    <w:rsid w:val="005C586B"/>
    <w:rsid w:val="005D4E17"/>
    <w:rsid w:val="005E132B"/>
    <w:rsid w:val="005E32C9"/>
    <w:rsid w:val="005E45E0"/>
    <w:rsid w:val="006023EA"/>
    <w:rsid w:val="00602742"/>
    <w:rsid w:val="00603BE7"/>
    <w:rsid w:val="00611124"/>
    <w:rsid w:val="006113E4"/>
    <w:rsid w:val="0062597E"/>
    <w:rsid w:val="00630265"/>
    <w:rsid w:val="006658C2"/>
    <w:rsid w:val="006707DE"/>
    <w:rsid w:val="00673DB8"/>
    <w:rsid w:val="00676150"/>
    <w:rsid w:val="00677512"/>
    <w:rsid w:val="00682A49"/>
    <w:rsid w:val="0069241F"/>
    <w:rsid w:val="00693EC0"/>
    <w:rsid w:val="00696018"/>
    <w:rsid w:val="00697E4B"/>
    <w:rsid w:val="006A21B9"/>
    <w:rsid w:val="006C1F6E"/>
    <w:rsid w:val="006D1B2F"/>
    <w:rsid w:val="006D4114"/>
    <w:rsid w:val="006D4EA8"/>
    <w:rsid w:val="006E16D4"/>
    <w:rsid w:val="007128C2"/>
    <w:rsid w:val="00720CD3"/>
    <w:rsid w:val="007211AD"/>
    <w:rsid w:val="00721C4D"/>
    <w:rsid w:val="0072553D"/>
    <w:rsid w:val="0073380A"/>
    <w:rsid w:val="007359C7"/>
    <w:rsid w:val="00737FDB"/>
    <w:rsid w:val="00750B8F"/>
    <w:rsid w:val="0075352C"/>
    <w:rsid w:val="00755003"/>
    <w:rsid w:val="0075595C"/>
    <w:rsid w:val="007564FE"/>
    <w:rsid w:val="0075681A"/>
    <w:rsid w:val="00761A5E"/>
    <w:rsid w:val="00765BF4"/>
    <w:rsid w:val="007678C3"/>
    <w:rsid w:val="007756C6"/>
    <w:rsid w:val="00780E6E"/>
    <w:rsid w:val="0078316E"/>
    <w:rsid w:val="007834DF"/>
    <w:rsid w:val="00784145"/>
    <w:rsid w:val="00791768"/>
    <w:rsid w:val="0079283B"/>
    <w:rsid w:val="00796D6F"/>
    <w:rsid w:val="00797B3D"/>
    <w:rsid w:val="007A173D"/>
    <w:rsid w:val="007A3EFD"/>
    <w:rsid w:val="007B27DF"/>
    <w:rsid w:val="007B3150"/>
    <w:rsid w:val="007C18B5"/>
    <w:rsid w:val="007C1DD0"/>
    <w:rsid w:val="007D182B"/>
    <w:rsid w:val="007D20AF"/>
    <w:rsid w:val="007D486E"/>
    <w:rsid w:val="007F3F65"/>
    <w:rsid w:val="008015C4"/>
    <w:rsid w:val="008042C5"/>
    <w:rsid w:val="00807943"/>
    <w:rsid w:val="00845806"/>
    <w:rsid w:val="00845995"/>
    <w:rsid w:val="00846373"/>
    <w:rsid w:val="00852C3D"/>
    <w:rsid w:val="008540C7"/>
    <w:rsid w:val="00856E15"/>
    <w:rsid w:val="0086314A"/>
    <w:rsid w:val="008657A4"/>
    <w:rsid w:val="00865948"/>
    <w:rsid w:val="00890EB9"/>
    <w:rsid w:val="0089325F"/>
    <w:rsid w:val="008A6EE7"/>
    <w:rsid w:val="008B0539"/>
    <w:rsid w:val="008B180B"/>
    <w:rsid w:val="008B2BE6"/>
    <w:rsid w:val="008B3207"/>
    <w:rsid w:val="008B7653"/>
    <w:rsid w:val="008C220E"/>
    <w:rsid w:val="008C2E25"/>
    <w:rsid w:val="008D06A9"/>
    <w:rsid w:val="008D2E23"/>
    <w:rsid w:val="008E4E20"/>
    <w:rsid w:val="008F1C1D"/>
    <w:rsid w:val="00900241"/>
    <w:rsid w:val="00902E5A"/>
    <w:rsid w:val="00904446"/>
    <w:rsid w:val="00907CDE"/>
    <w:rsid w:val="00932815"/>
    <w:rsid w:val="00934449"/>
    <w:rsid w:val="00940A49"/>
    <w:rsid w:val="009417DD"/>
    <w:rsid w:val="00944008"/>
    <w:rsid w:val="0094506E"/>
    <w:rsid w:val="00946842"/>
    <w:rsid w:val="009505DE"/>
    <w:rsid w:val="00951F04"/>
    <w:rsid w:val="00952C65"/>
    <w:rsid w:val="00963A24"/>
    <w:rsid w:val="00966F38"/>
    <w:rsid w:val="00992082"/>
    <w:rsid w:val="009970F9"/>
    <w:rsid w:val="009A257B"/>
    <w:rsid w:val="009A6916"/>
    <w:rsid w:val="009B1620"/>
    <w:rsid w:val="009B6D20"/>
    <w:rsid w:val="009D3551"/>
    <w:rsid w:val="009E154A"/>
    <w:rsid w:val="00A208D5"/>
    <w:rsid w:val="00A21EF9"/>
    <w:rsid w:val="00A22E91"/>
    <w:rsid w:val="00A273E8"/>
    <w:rsid w:val="00A27A51"/>
    <w:rsid w:val="00A31FD8"/>
    <w:rsid w:val="00A37EC2"/>
    <w:rsid w:val="00A44DF3"/>
    <w:rsid w:val="00A479E0"/>
    <w:rsid w:val="00A560F1"/>
    <w:rsid w:val="00A568DD"/>
    <w:rsid w:val="00A62EB7"/>
    <w:rsid w:val="00A646A7"/>
    <w:rsid w:val="00A71C0A"/>
    <w:rsid w:val="00A815E7"/>
    <w:rsid w:val="00A8443F"/>
    <w:rsid w:val="00A8628E"/>
    <w:rsid w:val="00A969E1"/>
    <w:rsid w:val="00AA4AD0"/>
    <w:rsid w:val="00AA4EA8"/>
    <w:rsid w:val="00AA5A41"/>
    <w:rsid w:val="00AB0905"/>
    <w:rsid w:val="00AC770F"/>
    <w:rsid w:val="00AC7BD9"/>
    <w:rsid w:val="00AE08CE"/>
    <w:rsid w:val="00AE4AEC"/>
    <w:rsid w:val="00AE77A0"/>
    <w:rsid w:val="00AF2828"/>
    <w:rsid w:val="00AF56AE"/>
    <w:rsid w:val="00AF5BA1"/>
    <w:rsid w:val="00B008FF"/>
    <w:rsid w:val="00B04A82"/>
    <w:rsid w:val="00B05F86"/>
    <w:rsid w:val="00B06C15"/>
    <w:rsid w:val="00B13986"/>
    <w:rsid w:val="00B174E9"/>
    <w:rsid w:val="00B178A1"/>
    <w:rsid w:val="00B17AA3"/>
    <w:rsid w:val="00B3170C"/>
    <w:rsid w:val="00B3756E"/>
    <w:rsid w:val="00B44075"/>
    <w:rsid w:val="00B503DE"/>
    <w:rsid w:val="00B5105F"/>
    <w:rsid w:val="00B53989"/>
    <w:rsid w:val="00B618F0"/>
    <w:rsid w:val="00B6659E"/>
    <w:rsid w:val="00B734D2"/>
    <w:rsid w:val="00B76128"/>
    <w:rsid w:val="00B76F09"/>
    <w:rsid w:val="00B82424"/>
    <w:rsid w:val="00B855FC"/>
    <w:rsid w:val="00B93943"/>
    <w:rsid w:val="00B941CF"/>
    <w:rsid w:val="00B95217"/>
    <w:rsid w:val="00B97B5F"/>
    <w:rsid w:val="00BA45DF"/>
    <w:rsid w:val="00BA5EA6"/>
    <w:rsid w:val="00BB1D71"/>
    <w:rsid w:val="00BB494D"/>
    <w:rsid w:val="00BB57F1"/>
    <w:rsid w:val="00BC2744"/>
    <w:rsid w:val="00BC3DD5"/>
    <w:rsid w:val="00BD22B3"/>
    <w:rsid w:val="00BF3AF8"/>
    <w:rsid w:val="00BF78D2"/>
    <w:rsid w:val="00C01DFB"/>
    <w:rsid w:val="00C03104"/>
    <w:rsid w:val="00C1134E"/>
    <w:rsid w:val="00C212CA"/>
    <w:rsid w:val="00C23A6D"/>
    <w:rsid w:val="00C23AA3"/>
    <w:rsid w:val="00C470CB"/>
    <w:rsid w:val="00C54393"/>
    <w:rsid w:val="00C65B89"/>
    <w:rsid w:val="00C678AD"/>
    <w:rsid w:val="00C707B7"/>
    <w:rsid w:val="00C80AD8"/>
    <w:rsid w:val="00C87257"/>
    <w:rsid w:val="00C94CB6"/>
    <w:rsid w:val="00CA2031"/>
    <w:rsid w:val="00CA41AF"/>
    <w:rsid w:val="00CA4792"/>
    <w:rsid w:val="00CB341C"/>
    <w:rsid w:val="00CC04BC"/>
    <w:rsid w:val="00CC13DE"/>
    <w:rsid w:val="00CC24E3"/>
    <w:rsid w:val="00CC5D83"/>
    <w:rsid w:val="00CC7BA8"/>
    <w:rsid w:val="00CD265B"/>
    <w:rsid w:val="00CE5B29"/>
    <w:rsid w:val="00CE7F58"/>
    <w:rsid w:val="00D070FF"/>
    <w:rsid w:val="00D1346D"/>
    <w:rsid w:val="00D22A0E"/>
    <w:rsid w:val="00D254BD"/>
    <w:rsid w:val="00D33E77"/>
    <w:rsid w:val="00D42C1D"/>
    <w:rsid w:val="00D76148"/>
    <w:rsid w:val="00D76F10"/>
    <w:rsid w:val="00D84FE5"/>
    <w:rsid w:val="00D8771C"/>
    <w:rsid w:val="00D940CB"/>
    <w:rsid w:val="00D9666C"/>
    <w:rsid w:val="00D97424"/>
    <w:rsid w:val="00DA4BCD"/>
    <w:rsid w:val="00DA7C3C"/>
    <w:rsid w:val="00DC635B"/>
    <w:rsid w:val="00DE653A"/>
    <w:rsid w:val="00DF556B"/>
    <w:rsid w:val="00E0059D"/>
    <w:rsid w:val="00E01D73"/>
    <w:rsid w:val="00E14BDD"/>
    <w:rsid w:val="00E24899"/>
    <w:rsid w:val="00E322F5"/>
    <w:rsid w:val="00E343E1"/>
    <w:rsid w:val="00E358D4"/>
    <w:rsid w:val="00E3771F"/>
    <w:rsid w:val="00E44F7E"/>
    <w:rsid w:val="00E56801"/>
    <w:rsid w:val="00E576DE"/>
    <w:rsid w:val="00E73839"/>
    <w:rsid w:val="00E83EEF"/>
    <w:rsid w:val="00E85204"/>
    <w:rsid w:val="00E85959"/>
    <w:rsid w:val="00E96064"/>
    <w:rsid w:val="00EB03C3"/>
    <w:rsid w:val="00EB7603"/>
    <w:rsid w:val="00ED16E7"/>
    <w:rsid w:val="00ED50B0"/>
    <w:rsid w:val="00EE17B3"/>
    <w:rsid w:val="00EE2B41"/>
    <w:rsid w:val="00EE3280"/>
    <w:rsid w:val="00F01D53"/>
    <w:rsid w:val="00F06A9E"/>
    <w:rsid w:val="00F10032"/>
    <w:rsid w:val="00F11794"/>
    <w:rsid w:val="00F14AFF"/>
    <w:rsid w:val="00F1742C"/>
    <w:rsid w:val="00F35212"/>
    <w:rsid w:val="00F35D9D"/>
    <w:rsid w:val="00F4410D"/>
    <w:rsid w:val="00F46C17"/>
    <w:rsid w:val="00F52D8F"/>
    <w:rsid w:val="00F6040A"/>
    <w:rsid w:val="00F635F4"/>
    <w:rsid w:val="00F655B7"/>
    <w:rsid w:val="00F725E1"/>
    <w:rsid w:val="00F7458B"/>
    <w:rsid w:val="00F80BE7"/>
    <w:rsid w:val="00F8235F"/>
    <w:rsid w:val="00F867DC"/>
    <w:rsid w:val="00F870FE"/>
    <w:rsid w:val="00F904C4"/>
    <w:rsid w:val="00F90B01"/>
    <w:rsid w:val="00F932D9"/>
    <w:rsid w:val="00F95015"/>
    <w:rsid w:val="00FA07A2"/>
    <w:rsid w:val="00FB123C"/>
    <w:rsid w:val="00FB4D56"/>
    <w:rsid w:val="00FC0290"/>
    <w:rsid w:val="00FC1AA8"/>
    <w:rsid w:val="00FC3C03"/>
    <w:rsid w:val="00FC424D"/>
    <w:rsid w:val="00FD3816"/>
    <w:rsid w:val="00FD4C61"/>
    <w:rsid w:val="00FE1113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C4CA24"/>
  <w15:chartTrackingRefBased/>
  <w15:docId w15:val="{C4D471CD-2585-4E11-9230-A6FB4D6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36E"/>
    <w:pPr>
      <w:spacing w:after="200" w:line="276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6E"/>
    <w:pPr>
      <w:keepNext/>
      <w:keepLines/>
      <w:spacing w:before="240" w:after="0"/>
      <w:outlineLvl w:val="0"/>
    </w:pPr>
    <w:rPr>
      <w:rFonts w:eastAsia="DengXian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36E"/>
    <w:pPr>
      <w:keepNext/>
      <w:keepLines/>
      <w:spacing w:before="40" w:after="0"/>
      <w:outlineLvl w:val="1"/>
    </w:pPr>
    <w:rPr>
      <w:rFonts w:eastAsia="DengXian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436E"/>
    <w:pPr>
      <w:spacing w:before="100" w:beforeAutospacing="1" w:after="100" w:afterAutospacing="1" w:line="240" w:lineRule="auto"/>
      <w:outlineLvl w:val="2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36E"/>
    <w:pPr>
      <w:keepNext/>
      <w:keepLines/>
      <w:spacing w:before="40" w:after="0"/>
      <w:outlineLvl w:val="3"/>
    </w:pPr>
    <w:rPr>
      <w:rFonts w:eastAsia="DengXian Light"/>
      <w:i/>
      <w:iCs/>
      <w:color w:val="2F549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E5C"/>
    <w:pPr>
      <w:keepNext/>
      <w:keepLines/>
      <w:spacing w:before="40" w:after="0"/>
      <w:outlineLvl w:val="4"/>
    </w:pPr>
    <w:rPr>
      <w:rFonts w:ascii="Calibri Light" w:eastAsia="DengXian Light" w:hAnsi="Calibri Light" w:cs="Times New Roman"/>
      <w:color w:val="2F549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DFB"/>
    <w:pPr>
      <w:keepNext/>
      <w:keepLines/>
      <w:spacing w:before="40" w:after="0"/>
      <w:outlineLvl w:val="8"/>
    </w:pPr>
    <w:rPr>
      <w:rFonts w:ascii="Calibri Light" w:eastAsia="DengXian Light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57688"/>
  </w:style>
  <w:style w:type="paragraph" w:customStyle="1" w:styleId="DefaultText">
    <w:name w:val="Default Text"/>
    <w:basedOn w:val="Normal"/>
    <w:uiPriority w:val="99"/>
    <w:rsid w:val="00C470CB"/>
    <w:rPr>
      <w:rFonts w:ascii="Times New Roman" w:hAnsi="Times New Roman" w:cs="Times New Roman"/>
      <w:noProof/>
      <w:lang w:eastAsia="en-GB"/>
    </w:rPr>
  </w:style>
  <w:style w:type="paragraph" w:styleId="ListParagraph">
    <w:name w:val="List Paragraph"/>
    <w:basedOn w:val="Normal"/>
    <w:uiPriority w:val="34"/>
    <w:qFormat/>
    <w:rsid w:val="0018436E"/>
    <w:pPr>
      <w:ind w:left="720"/>
      <w:contextualSpacing/>
    </w:pPr>
  </w:style>
  <w:style w:type="character" w:styleId="CommentReference">
    <w:name w:val="annotation reference"/>
    <w:rsid w:val="00507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E15"/>
  </w:style>
  <w:style w:type="character" w:customStyle="1" w:styleId="CommentTextChar">
    <w:name w:val="Comment Text Char"/>
    <w:link w:val="CommentText"/>
    <w:rsid w:val="00507E15"/>
    <w:rPr>
      <w:rFonts w:ascii="Courier New" w:hAnsi="Courier New" w:cs="Courier Ne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7E15"/>
    <w:rPr>
      <w:b/>
      <w:bCs/>
    </w:rPr>
  </w:style>
  <w:style w:type="character" w:customStyle="1" w:styleId="CommentSubjectChar">
    <w:name w:val="Comment Subject Char"/>
    <w:link w:val="CommentSubject"/>
    <w:rsid w:val="00507E15"/>
    <w:rPr>
      <w:rFonts w:ascii="Courier New" w:hAnsi="Courier New" w:cs="Courier New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07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E1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5B75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757B"/>
    <w:rPr>
      <w:rFonts w:ascii="Courier New" w:hAnsi="Courier New" w:cs="Courier New"/>
      <w:lang w:val="en-US" w:eastAsia="en-US"/>
    </w:rPr>
  </w:style>
  <w:style w:type="paragraph" w:styleId="Footer">
    <w:name w:val="footer"/>
    <w:basedOn w:val="Normal"/>
    <w:link w:val="FooterChar"/>
    <w:uiPriority w:val="99"/>
    <w:rsid w:val="005B75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757B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rsid w:val="00E2489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rsid w:val="00E24899"/>
  </w:style>
  <w:style w:type="character" w:styleId="Hyperlink">
    <w:name w:val="Hyperlink"/>
    <w:uiPriority w:val="99"/>
    <w:unhideWhenUsed/>
    <w:rsid w:val="00E24899"/>
    <w:rPr>
      <w:color w:val="0000FF"/>
      <w:u w:val="single"/>
    </w:rPr>
  </w:style>
  <w:style w:type="character" w:styleId="Strong">
    <w:name w:val="Strong"/>
    <w:uiPriority w:val="22"/>
    <w:qFormat/>
    <w:rsid w:val="00E24899"/>
    <w:rPr>
      <w:b/>
      <w:bCs/>
    </w:rPr>
  </w:style>
  <w:style w:type="character" w:customStyle="1" w:styleId="Heading1Char">
    <w:name w:val="Heading 1 Char"/>
    <w:link w:val="Heading1"/>
    <w:uiPriority w:val="9"/>
    <w:rsid w:val="0018436E"/>
    <w:rPr>
      <w:rFonts w:ascii="Arial" w:eastAsia="DengXian Light" w:hAnsi="Arial" w:cs="Arial"/>
      <w:color w:val="2F5496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46C17"/>
    <w:pPr>
      <w:ind w:left="720"/>
      <w:contextualSpacing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122F99"/>
    <w:rPr>
      <w:rFonts w:ascii="Arial" w:eastAsia="Calibri" w:hAnsi="Arial" w:cs="Arial"/>
      <w:sz w:val="24"/>
      <w:szCs w:val="24"/>
      <w:lang w:eastAsia="en-US"/>
    </w:rPr>
  </w:style>
  <w:style w:type="character" w:customStyle="1" w:styleId="s1">
    <w:name w:val="s1"/>
    <w:rsid w:val="00122F99"/>
  </w:style>
  <w:style w:type="paragraph" w:customStyle="1" w:styleId="Default">
    <w:name w:val="Default"/>
    <w:rsid w:val="00122F99"/>
    <w:pPr>
      <w:autoSpaceDE w:val="0"/>
      <w:autoSpaceDN w:val="0"/>
      <w:adjustRightInd w:val="0"/>
      <w:spacing w:after="160" w:line="259" w:lineRule="auto"/>
    </w:pPr>
    <w:rPr>
      <w:rFonts w:ascii="Verdana" w:eastAsia="Verdana" w:hAnsi="Verdana" w:cs="Verdana"/>
      <w:color w:val="0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18436E"/>
    <w:rPr>
      <w:rFonts w:ascii="Arial" w:eastAsia="Calibri" w:hAnsi="Arial" w:cs="Arial"/>
      <w:b/>
      <w:bCs/>
      <w:sz w:val="24"/>
      <w:szCs w:val="24"/>
      <w:lang w:eastAsia="en-GB"/>
    </w:rPr>
  </w:style>
  <w:style w:type="character" w:customStyle="1" w:styleId="Heading5Char">
    <w:name w:val="Heading 5 Char"/>
    <w:link w:val="Heading5"/>
    <w:uiPriority w:val="9"/>
    <w:semiHidden/>
    <w:rsid w:val="00205E5C"/>
    <w:rPr>
      <w:rFonts w:ascii="Calibri Light" w:eastAsia="DengXian Light" w:hAnsi="Calibri Light" w:cs="Times New Roman"/>
      <w:color w:val="2F5496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05E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Times New Roman"/>
      <w:sz w:val="22"/>
    </w:rPr>
  </w:style>
  <w:style w:type="character" w:customStyle="1" w:styleId="BodyTextChar">
    <w:name w:val="Body Text Char"/>
    <w:link w:val="BodyText"/>
    <w:rsid w:val="00205E5C"/>
    <w:rPr>
      <w:rFonts w:ascii="Arial" w:hAnsi="Arial"/>
      <w:sz w:val="22"/>
      <w:lang w:val="en-GB"/>
    </w:rPr>
  </w:style>
  <w:style w:type="character" w:customStyle="1" w:styleId="Heading9Char">
    <w:name w:val="Heading 9 Char"/>
    <w:link w:val="Heading9"/>
    <w:uiPriority w:val="9"/>
    <w:semiHidden/>
    <w:rsid w:val="00C01DFB"/>
    <w:rPr>
      <w:rFonts w:ascii="Calibri Light" w:eastAsia="DengXian Light" w:hAnsi="Calibri Light" w:cs="Times New Roman"/>
      <w:i/>
      <w:iCs/>
      <w:color w:val="272727"/>
      <w:sz w:val="21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18436E"/>
    <w:rPr>
      <w:rFonts w:ascii="Arial" w:eastAsia="DengXian Light" w:hAnsi="Arial" w:cs="Arial"/>
      <w:color w:val="2F5496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8436E"/>
    <w:rPr>
      <w:rFonts w:ascii="Arial" w:eastAsia="DengXian Light" w:hAnsi="Arial" w:cs="Arial"/>
      <w:i/>
      <w:iCs/>
      <w:color w:val="2F5496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8436E"/>
    <w:pPr>
      <w:spacing w:after="0" w:line="240" w:lineRule="auto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8436E"/>
    <w:rPr>
      <w:rFonts w:ascii="Arial" w:eastAsia="DengXian Light" w:hAnsi="Arial" w:cs="Arial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36E"/>
    <w:pPr>
      <w:numPr>
        <w:ilvl w:val="1"/>
      </w:numPr>
      <w:spacing w:after="160"/>
    </w:pPr>
    <w:rPr>
      <w:rFonts w:eastAsia="DengXi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18436E"/>
    <w:rPr>
      <w:rFonts w:ascii="Arial" w:eastAsia="DengXian" w:hAnsi="Arial" w:cs="Arial"/>
      <w:color w:val="5A5A5A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18436E"/>
    <w:rPr>
      <w:i/>
      <w:i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36E"/>
    <w:pPr>
      <w:spacing w:line="259" w:lineRule="auto"/>
      <w:outlineLvl w:val="9"/>
    </w:pPr>
    <w:rPr>
      <w:rFonts w:ascii="Calibri Light" w:hAnsi="Calibri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56D11D8D6944B3519B47C49629DA" ma:contentTypeVersion="10" ma:contentTypeDescription="Create a new document." ma:contentTypeScope="" ma:versionID="003451329a7e6d0f052cad2eaaa0952d">
  <xsd:schema xmlns:xsd="http://www.w3.org/2001/XMLSchema" xmlns:xs="http://www.w3.org/2001/XMLSchema" xmlns:p="http://schemas.microsoft.com/office/2006/metadata/properties" xmlns:ns2="9d3ec04c-5956-4d1e-9c81-8104c00b1a07" xmlns:ns3="92dd35f0-5cf7-4cf8-bcf8-2b7911326e4f" targetNamespace="http://schemas.microsoft.com/office/2006/metadata/properties" ma:root="true" ma:fieldsID="a0931ff027271492a35c4a8eed59b15c" ns2:_="" ns3:_="">
    <xsd:import namespace="9d3ec04c-5956-4d1e-9c81-8104c00b1a07"/>
    <xsd:import namespace="92dd35f0-5cf7-4cf8-bcf8-2b7911326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c04c-5956-4d1e-9c81-8104c00b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d35f0-5cf7-4cf8-bcf8-2b791132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67070-063D-47B8-BF5F-100AD8E36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681BD-946B-4C67-B429-A1B47020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c04c-5956-4d1e-9c81-8104c00b1a07"/>
    <ds:schemaRef ds:uri="92dd35f0-5cf7-4cf8-bcf8-2b791132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399BF-B5CC-4DA2-B246-D75936EFC2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E6B5DD-6D79-47EF-8650-D1D20643B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7269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Job description template:</vt:lpstr>
      <vt:lpstr>        CLINICAL LEAD FOR MENTAL HEALTH</vt:lpstr>
    </vt:vector>
  </TitlesOfParts>
  <Company>BBC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template:</dc:title>
  <dc:subject/>
  <dc:creator>wallae05</dc:creator>
  <cp:keywords/>
  <cp:lastModifiedBy>Karen Skipper</cp:lastModifiedBy>
  <cp:revision>92</cp:revision>
  <dcterms:created xsi:type="dcterms:W3CDTF">2021-01-25T14:44:00Z</dcterms:created>
  <dcterms:modified xsi:type="dcterms:W3CDTF">2021-03-08T13:45:00Z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0x0101000E8A56D11D8D6944B3519B47C49629DA</vt:lpwstr>
  </property>
</Properties>
</file>